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58DD" w14:textId="4F38CD33" w:rsidR="00D5269F" w:rsidRPr="00B54915" w:rsidRDefault="00A57DC5" w:rsidP="00B54915">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60800" behindDoc="0" locked="0" layoutInCell="1" allowOverlap="1" wp14:anchorId="7C13C9B7" wp14:editId="00AD645C">
            <wp:simplePos x="0" y="0"/>
            <wp:positionH relativeFrom="column">
              <wp:posOffset>-6350</wp:posOffset>
            </wp:positionH>
            <wp:positionV relativeFrom="paragraph">
              <wp:posOffset>-65405</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00D5269F" w:rsidRPr="00B54915">
        <w:rPr>
          <w:rFonts w:ascii="Century Gothic" w:hAnsi="Century Gothic"/>
          <w:b w:val="0"/>
          <w:color w:val="000080"/>
          <w:sz w:val="32"/>
        </w:rPr>
        <w:t xml:space="preserve">Atlantic </w:t>
      </w:r>
      <w:r w:rsidR="00B54915" w:rsidRPr="00B54915">
        <w:rPr>
          <w:rFonts w:ascii="Century Gothic" w:hAnsi="Century Gothic"/>
          <w:b w:val="0"/>
          <w:color w:val="000080"/>
          <w:sz w:val="32"/>
        </w:rPr>
        <w:t>Coastal Cooperative Statistics Program</w:t>
      </w:r>
    </w:p>
    <w:p w14:paraId="270CFF90" w14:textId="6870A5B3" w:rsidR="00D5269F" w:rsidRPr="00B54915" w:rsidRDefault="001D6511" w:rsidP="00EB6A73">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1050 N. Highland Street</w:t>
      </w:r>
      <w:r w:rsidR="00B54915" w:rsidRPr="00B54915">
        <w:rPr>
          <w:rFonts w:ascii="Century Gothic" w:hAnsi="Century Gothic"/>
          <w:color w:val="000080"/>
          <w:sz w:val="18"/>
        </w:rPr>
        <w:t xml:space="preserve">, </w:t>
      </w:r>
      <w:r w:rsidRPr="00B54915">
        <w:rPr>
          <w:rFonts w:ascii="Century Gothic" w:hAnsi="Century Gothic"/>
          <w:color w:val="000080"/>
          <w:sz w:val="18"/>
        </w:rPr>
        <w:t xml:space="preserve">Suite 200A-N </w:t>
      </w:r>
      <w:r w:rsidR="00B54915" w:rsidRPr="00B54915">
        <w:rPr>
          <w:rFonts w:ascii="Century Gothic" w:hAnsi="Century Gothic"/>
          <w:color w:val="000080"/>
          <w:sz w:val="18"/>
        </w:rPr>
        <w:t xml:space="preserve">| </w:t>
      </w:r>
      <w:r w:rsidRPr="00B54915">
        <w:rPr>
          <w:rFonts w:ascii="Century Gothic" w:hAnsi="Century Gothic"/>
          <w:iCs/>
          <w:color w:val="000080"/>
          <w:sz w:val="18"/>
          <w:szCs w:val="20"/>
        </w:rPr>
        <w:t>Arlington, VA 22201</w:t>
      </w:r>
    </w:p>
    <w:p w14:paraId="38B4F2A8" w14:textId="22CF2EE6" w:rsidR="00D5269F" w:rsidRPr="00B54915" w:rsidRDefault="00EB6A73" w:rsidP="00EB6A73">
      <w:pPr>
        <w:spacing w:line="276" w:lineRule="auto"/>
        <w:ind w:left="1260"/>
        <w:jc w:val="center"/>
        <w:rPr>
          <w:rFonts w:ascii="Century Gothic" w:hAnsi="Century Gothic"/>
          <w:color w:val="000080"/>
          <w:sz w:val="18"/>
        </w:rPr>
      </w:pPr>
      <w:r w:rsidRPr="00B54915">
        <w:rPr>
          <w:rFonts w:ascii="Century Gothic" w:hAnsi="Century Gothic"/>
          <w:color w:val="000080"/>
          <w:sz w:val="18"/>
        </w:rPr>
        <w:t>703.842.</w:t>
      </w:r>
      <w:r w:rsidR="00B54915" w:rsidRPr="00B54915">
        <w:rPr>
          <w:rFonts w:ascii="Century Gothic" w:hAnsi="Century Gothic"/>
          <w:color w:val="000080"/>
          <w:sz w:val="18"/>
        </w:rPr>
        <w:t>078</w:t>
      </w:r>
      <w:r w:rsidR="001D6511" w:rsidRPr="00B54915">
        <w:rPr>
          <w:rFonts w:ascii="Century Gothic" w:hAnsi="Century Gothic"/>
          <w:color w:val="000080"/>
          <w:sz w:val="18"/>
        </w:rPr>
        <w:t xml:space="preserve">0 </w:t>
      </w:r>
      <w:r w:rsidR="00B54915" w:rsidRPr="00B54915">
        <w:rPr>
          <w:rFonts w:ascii="Century Gothic" w:hAnsi="Century Gothic"/>
          <w:color w:val="000080"/>
          <w:sz w:val="18"/>
        </w:rPr>
        <w:t xml:space="preserve">| </w:t>
      </w:r>
      <w:r w:rsidR="001D6511" w:rsidRPr="00B54915">
        <w:rPr>
          <w:rFonts w:ascii="Century Gothic" w:hAnsi="Century Gothic"/>
          <w:color w:val="000080"/>
          <w:sz w:val="18"/>
        </w:rPr>
        <w:t>703.842</w:t>
      </w:r>
      <w:r w:rsidRPr="00B54915">
        <w:rPr>
          <w:rFonts w:ascii="Century Gothic" w:hAnsi="Century Gothic"/>
          <w:color w:val="000080"/>
          <w:sz w:val="18"/>
        </w:rPr>
        <w:t>.</w:t>
      </w:r>
      <w:r w:rsidR="005E7894">
        <w:rPr>
          <w:rFonts w:ascii="Century Gothic" w:hAnsi="Century Gothic"/>
          <w:color w:val="000080"/>
          <w:sz w:val="18"/>
        </w:rPr>
        <w:t>0779</w:t>
      </w:r>
      <w:r w:rsidR="00D5269F" w:rsidRPr="00B54915">
        <w:rPr>
          <w:rFonts w:ascii="Century Gothic" w:hAnsi="Century Gothic"/>
          <w:color w:val="000080"/>
          <w:sz w:val="18"/>
        </w:rPr>
        <w:t xml:space="preserve"> (fax)</w:t>
      </w:r>
      <w:r w:rsidRPr="00B54915">
        <w:rPr>
          <w:rFonts w:ascii="Century Gothic" w:hAnsi="Century Gothic"/>
          <w:color w:val="000080"/>
          <w:sz w:val="18"/>
        </w:rPr>
        <w:t xml:space="preserve"> </w:t>
      </w:r>
      <w:r w:rsidR="00B54915" w:rsidRPr="00B54915">
        <w:rPr>
          <w:rFonts w:ascii="Century Gothic" w:hAnsi="Century Gothic"/>
          <w:color w:val="000080"/>
          <w:sz w:val="18"/>
        </w:rPr>
        <w:t xml:space="preserve">| </w:t>
      </w:r>
      <w:hyperlink r:id="rId9" w:history="1">
        <w:r w:rsidR="00B54915" w:rsidRPr="00B54915">
          <w:rPr>
            <w:rStyle w:val="Hyperlink"/>
            <w:rFonts w:ascii="Century Gothic" w:hAnsi="Century Gothic"/>
            <w:sz w:val="18"/>
          </w:rPr>
          <w:t>www.accsp.org</w:t>
        </w:r>
      </w:hyperlink>
    </w:p>
    <w:p w14:paraId="10CDEB7B" w14:textId="77777777" w:rsidR="001D6511" w:rsidRDefault="001D6511" w:rsidP="001D6511">
      <w:pPr>
        <w:spacing w:line="276" w:lineRule="auto"/>
        <w:jc w:val="center"/>
        <w:rPr>
          <w:color w:val="000080"/>
          <w:sz w:val="8"/>
          <w:szCs w:val="8"/>
        </w:rPr>
      </w:pPr>
    </w:p>
    <w:p w14:paraId="46CF75FF" w14:textId="77777777" w:rsidR="005E19F5" w:rsidRDefault="005E19F5" w:rsidP="001D6511">
      <w:pPr>
        <w:spacing w:line="276" w:lineRule="auto"/>
        <w:jc w:val="center"/>
        <w:rPr>
          <w:color w:val="000080"/>
          <w:sz w:val="8"/>
          <w:szCs w:val="8"/>
        </w:rPr>
      </w:pPr>
    </w:p>
    <w:p w14:paraId="1FEE86D7" w14:textId="77777777" w:rsidR="005E19F5" w:rsidRDefault="005E19F5" w:rsidP="001D6511">
      <w:pPr>
        <w:spacing w:line="276" w:lineRule="auto"/>
        <w:jc w:val="center"/>
        <w:rPr>
          <w:color w:val="000080"/>
          <w:sz w:val="8"/>
          <w:szCs w:val="8"/>
        </w:rPr>
      </w:pPr>
    </w:p>
    <w:p w14:paraId="1CB7995C" w14:textId="77777777" w:rsidR="005E19F5" w:rsidRDefault="005E19F5" w:rsidP="001D6511">
      <w:pPr>
        <w:spacing w:line="276" w:lineRule="auto"/>
        <w:jc w:val="center"/>
        <w:rPr>
          <w:color w:val="000080"/>
          <w:sz w:val="8"/>
          <w:szCs w:val="8"/>
        </w:rPr>
      </w:pPr>
    </w:p>
    <w:p w14:paraId="386A2B6B" w14:textId="77777777" w:rsidR="004D09FF" w:rsidRPr="00742190" w:rsidRDefault="004D09FF" w:rsidP="004D09FF">
      <w:pPr>
        <w:jc w:val="center"/>
        <w:rPr>
          <w:rFonts w:asciiTheme="minorHAnsi" w:hAnsiTheme="minorHAnsi"/>
          <w:b/>
          <w:bCs/>
          <w:szCs w:val="22"/>
        </w:rPr>
      </w:pPr>
      <w:bookmarkStart w:id="0" w:name="_Hlk129783684"/>
      <w:r w:rsidRPr="00742190">
        <w:rPr>
          <w:rFonts w:asciiTheme="minorHAnsi" w:hAnsiTheme="minorHAnsi"/>
          <w:b/>
          <w:bCs/>
          <w:szCs w:val="22"/>
        </w:rPr>
        <w:t>Atlantic Coastal Cooperative Statistics Program Commercial Technical Committee</w:t>
      </w:r>
    </w:p>
    <w:p w14:paraId="271B2A88" w14:textId="77777777" w:rsidR="00CF77A4" w:rsidRDefault="004D09FF" w:rsidP="004D09FF">
      <w:pPr>
        <w:jc w:val="center"/>
        <w:rPr>
          <w:rFonts w:asciiTheme="minorHAnsi" w:hAnsiTheme="minorHAnsi"/>
          <w:b/>
          <w:bCs/>
          <w:szCs w:val="22"/>
        </w:rPr>
      </w:pPr>
      <w:r w:rsidRPr="00742190">
        <w:rPr>
          <w:rFonts w:asciiTheme="minorHAnsi" w:hAnsiTheme="minorHAnsi"/>
          <w:b/>
          <w:bCs/>
          <w:szCs w:val="22"/>
        </w:rPr>
        <w:t xml:space="preserve">Annual </w:t>
      </w:r>
      <w:r w:rsidR="00CF77A4" w:rsidRPr="00CF77A4">
        <w:rPr>
          <w:rFonts w:asciiTheme="minorHAnsi" w:hAnsiTheme="minorHAnsi"/>
          <w:b/>
          <w:bCs/>
          <w:szCs w:val="22"/>
        </w:rPr>
        <w:t xml:space="preserve">Webinar </w:t>
      </w:r>
    </w:p>
    <w:bookmarkEnd w:id="0"/>
    <w:p w14:paraId="7C451A37" w14:textId="09E0D512" w:rsidR="004D09FF" w:rsidRDefault="00F15C3E" w:rsidP="004D09FF">
      <w:pPr>
        <w:jc w:val="center"/>
        <w:rPr>
          <w:rFonts w:asciiTheme="minorHAnsi" w:hAnsiTheme="minorHAnsi"/>
          <w:b/>
          <w:bCs/>
          <w:szCs w:val="22"/>
        </w:rPr>
      </w:pPr>
      <w:r>
        <w:rPr>
          <w:rFonts w:asciiTheme="minorHAnsi" w:hAnsiTheme="minorHAnsi"/>
          <w:b/>
          <w:bCs/>
          <w:szCs w:val="22"/>
        </w:rPr>
        <w:t xml:space="preserve">Wednesday </w:t>
      </w:r>
      <w:r w:rsidR="00162755">
        <w:rPr>
          <w:rFonts w:asciiTheme="minorHAnsi" w:hAnsiTheme="minorHAnsi"/>
          <w:b/>
          <w:bCs/>
          <w:szCs w:val="22"/>
        </w:rPr>
        <w:t>March</w:t>
      </w:r>
      <w:r>
        <w:rPr>
          <w:rFonts w:asciiTheme="minorHAnsi" w:hAnsiTheme="minorHAnsi"/>
          <w:b/>
          <w:bCs/>
          <w:szCs w:val="22"/>
        </w:rPr>
        <w:t xml:space="preserve"> 6</w:t>
      </w:r>
      <w:r w:rsidRPr="00F15C3E">
        <w:rPr>
          <w:rFonts w:asciiTheme="minorHAnsi" w:hAnsiTheme="minorHAnsi"/>
          <w:b/>
          <w:bCs/>
          <w:szCs w:val="22"/>
          <w:vertAlign w:val="superscript"/>
        </w:rPr>
        <w:t>th</w:t>
      </w:r>
      <w:r>
        <w:rPr>
          <w:rFonts w:asciiTheme="minorHAnsi" w:hAnsiTheme="minorHAnsi"/>
          <w:b/>
          <w:bCs/>
          <w:szCs w:val="22"/>
        </w:rPr>
        <w:t xml:space="preserve">, </w:t>
      </w:r>
      <w:r w:rsidR="004D09FF" w:rsidRPr="00CF77A4">
        <w:rPr>
          <w:rFonts w:asciiTheme="minorHAnsi" w:hAnsiTheme="minorHAnsi"/>
          <w:b/>
          <w:bCs/>
          <w:szCs w:val="22"/>
        </w:rPr>
        <w:t>202</w:t>
      </w:r>
      <w:r w:rsidR="00162755">
        <w:rPr>
          <w:rFonts w:asciiTheme="minorHAnsi" w:hAnsiTheme="minorHAnsi"/>
          <w:b/>
          <w:bCs/>
          <w:szCs w:val="22"/>
        </w:rPr>
        <w:t>4</w:t>
      </w:r>
      <w:r w:rsidR="004D09FF" w:rsidRPr="00CF77A4">
        <w:rPr>
          <w:rFonts w:asciiTheme="minorHAnsi" w:hAnsiTheme="minorHAnsi"/>
          <w:b/>
          <w:bCs/>
          <w:szCs w:val="22"/>
        </w:rPr>
        <w:t xml:space="preserve"> | 9 am – </w:t>
      </w:r>
      <w:r w:rsidR="00323773">
        <w:rPr>
          <w:rFonts w:asciiTheme="minorHAnsi" w:hAnsiTheme="minorHAnsi"/>
          <w:b/>
          <w:bCs/>
          <w:szCs w:val="22"/>
        </w:rPr>
        <w:t xml:space="preserve">2 </w:t>
      </w:r>
      <w:r w:rsidR="004D09FF" w:rsidRPr="00CF77A4">
        <w:rPr>
          <w:rFonts w:asciiTheme="minorHAnsi" w:hAnsiTheme="minorHAnsi"/>
          <w:b/>
          <w:bCs/>
          <w:szCs w:val="22"/>
        </w:rPr>
        <w:t>pm</w:t>
      </w:r>
    </w:p>
    <w:p w14:paraId="115ACFC9" w14:textId="77777777" w:rsidR="00F15C3E" w:rsidRPr="00CF77A4" w:rsidRDefault="00F15C3E" w:rsidP="004D09FF">
      <w:pPr>
        <w:jc w:val="center"/>
        <w:rPr>
          <w:rFonts w:asciiTheme="minorHAnsi" w:hAnsiTheme="minorHAnsi"/>
          <w:b/>
          <w:bCs/>
          <w:szCs w:val="22"/>
        </w:rPr>
      </w:pPr>
    </w:p>
    <w:p w14:paraId="174477DF" w14:textId="5B945D66" w:rsidR="004D09FF" w:rsidRDefault="004D09FF" w:rsidP="004D09FF">
      <w:pPr>
        <w:jc w:val="center"/>
        <w:rPr>
          <w:rFonts w:asciiTheme="minorHAnsi" w:hAnsiTheme="minorHAnsi"/>
          <w:b/>
          <w:bCs/>
          <w:szCs w:val="22"/>
        </w:rPr>
      </w:pPr>
      <w:bookmarkStart w:id="1" w:name="_Hlk129784352"/>
      <w:r w:rsidRPr="00742190">
        <w:rPr>
          <w:rFonts w:asciiTheme="minorHAnsi" w:hAnsiTheme="minorHAnsi"/>
          <w:b/>
          <w:bCs/>
          <w:szCs w:val="22"/>
        </w:rPr>
        <w:t>Calendar Link:</w:t>
      </w:r>
    </w:p>
    <w:p w14:paraId="65CFEB71" w14:textId="2D43BCA1" w:rsidR="007261D1" w:rsidRPr="00F15C3E" w:rsidRDefault="006F7B66" w:rsidP="004D09FF">
      <w:pPr>
        <w:jc w:val="center"/>
        <w:rPr>
          <w:rFonts w:asciiTheme="minorHAnsi" w:hAnsiTheme="minorHAnsi" w:cstheme="minorHAnsi"/>
          <w:b/>
          <w:bCs/>
          <w:szCs w:val="22"/>
        </w:rPr>
      </w:pPr>
      <w:hyperlink r:id="rId10" w:history="1">
        <w:r w:rsidR="00323773" w:rsidRPr="00F15C3E">
          <w:rPr>
            <w:rStyle w:val="Hyperlink"/>
            <w:rFonts w:asciiTheme="minorHAnsi" w:hAnsiTheme="minorHAnsi" w:cstheme="minorHAnsi"/>
          </w:rPr>
          <w:t>https://www.accsp.org/mc-events/commercial-technical-committee-meeting/?mc_id=23</w:t>
        </w:r>
      </w:hyperlink>
    </w:p>
    <w:p w14:paraId="38B776F0" w14:textId="77777777" w:rsidR="004D09FF" w:rsidRPr="00742190" w:rsidRDefault="004D09FF" w:rsidP="004D09FF">
      <w:pPr>
        <w:jc w:val="center"/>
        <w:rPr>
          <w:rStyle w:val="Hyperlink"/>
          <w:rFonts w:asciiTheme="minorHAnsi" w:hAnsiTheme="minorHAnsi"/>
          <w:b/>
          <w:bCs/>
          <w:szCs w:val="22"/>
        </w:rPr>
      </w:pPr>
    </w:p>
    <w:p w14:paraId="715AA642" w14:textId="04118137" w:rsidR="004D09FF" w:rsidRDefault="004D09FF" w:rsidP="004D09FF">
      <w:pPr>
        <w:jc w:val="center"/>
        <w:rPr>
          <w:rFonts w:asciiTheme="minorHAnsi" w:hAnsiTheme="minorHAnsi"/>
          <w:b/>
          <w:bCs/>
        </w:rPr>
      </w:pPr>
      <w:r w:rsidRPr="00742190">
        <w:rPr>
          <w:rFonts w:asciiTheme="minorHAnsi" w:hAnsiTheme="minorHAnsi"/>
          <w:b/>
          <w:bCs/>
        </w:rPr>
        <w:t>Webinar</w:t>
      </w:r>
      <w:r>
        <w:rPr>
          <w:rFonts w:asciiTheme="minorHAnsi" w:hAnsiTheme="minorHAnsi"/>
          <w:b/>
          <w:bCs/>
        </w:rPr>
        <w:t xml:space="preserve"> Information</w:t>
      </w:r>
      <w:r w:rsidRPr="00742190">
        <w:rPr>
          <w:rFonts w:asciiTheme="minorHAnsi" w:hAnsiTheme="minorHAnsi"/>
          <w:b/>
          <w:bCs/>
        </w:rPr>
        <w:t xml:space="preserve">: </w:t>
      </w:r>
    </w:p>
    <w:p w14:paraId="50D79096" w14:textId="061EDE35" w:rsidR="00323773" w:rsidRPr="00323773" w:rsidRDefault="006F7B66" w:rsidP="00323773">
      <w:pPr>
        <w:jc w:val="center"/>
        <w:rPr>
          <w:rFonts w:asciiTheme="minorHAnsi" w:hAnsiTheme="minorHAnsi"/>
        </w:rPr>
      </w:pPr>
      <w:hyperlink r:id="rId11" w:history="1">
        <w:r w:rsidR="00323773" w:rsidRPr="00323773">
          <w:rPr>
            <w:rStyle w:val="Hyperlink"/>
            <w:rFonts w:asciiTheme="minorHAnsi" w:hAnsiTheme="minorHAnsi"/>
          </w:rPr>
          <w:t>https://v.ringcentral.com/join/795462597</w:t>
        </w:r>
      </w:hyperlink>
      <w:r w:rsidR="00323773" w:rsidRPr="00323773">
        <w:rPr>
          <w:rFonts w:asciiTheme="minorHAnsi" w:hAnsiTheme="minorHAnsi"/>
        </w:rPr>
        <w:t xml:space="preserve"> </w:t>
      </w:r>
    </w:p>
    <w:p w14:paraId="78D29B09" w14:textId="77777777" w:rsidR="00323773" w:rsidRPr="00323773" w:rsidRDefault="00323773" w:rsidP="00323773">
      <w:pPr>
        <w:jc w:val="center"/>
        <w:rPr>
          <w:rFonts w:asciiTheme="minorHAnsi" w:hAnsiTheme="minorHAnsi"/>
        </w:rPr>
      </w:pPr>
      <w:r w:rsidRPr="00323773">
        <w:rPr>
          <w:rFonts w:asciiTheme="minorHAnsi" w:hAnsiTheme="minorHAnsi"/>
        </w:rPr>
        <w:t>Meeting ID: 795462597</w:t>
      </w:r>
    </w:p>
    <w:p w14:paraId="4292B296" w14:textId="77777777" w:rsidR="00323773" w:rsidRPr="00323773" w:rsidRDefault="00323773" w:rsidP="00323773">
      <w:pPr>
        <w:jc w:val="center"/>
        <w:rPr>
          <w:rFonts w:asciiTheme="minorHAnsi" w:hAnsiTheme="minorHAnsi"/>
        </w:rPr>
      </w:pPr>
      <w:r w:rsidRPr="00323773">
        <w:rPr>
          <w:rFonts w:asciiTheme="minorHAnsi" w:hAnsiTheme="minorHAnsi"/>
        </w:rPr>
        <w:t>One tap to join audio only from a smartphone:</w:t>
      </w:r>
    </w:p>
    <w:p w14:paraId="10DA0A53" w14:textId="77777777" w:rsidR="00323773" w:rsidRPr="00323773" w:rsidRDefault="00323773" w:rsidP="00323773">
      <w:pPr>
        <w:jc w:val="center"/>
        <w:rPr>
          <w:rFonts w:asciiTheme="minorHAnsi" w:hAnsiTheme="minorHAnsi"/>
        </w:rPr>
      </w:pPr>
      <w:r w:rsidRPr="00323773">
        <w:rPr>
          <w:rFonts w:asciiTheme="minorHAnsi" w:hAnsiTheme="minorHAnsi"/>
        </w:rPr>
        <w:t>+</w:t>
      </w:r>
      <w:proofErr w:type="gramStart"/>
      <w:r w:rsidRPr="00323773">
        <w:rPr>
          <w:rFonts w:asciiTheme="minorHAnsi" w:hAnsiTheme="minorHAnsi"/>
        </w:rPr>
        <w:t>16504191505,,</w:t>
      </w:r>
      <w:proofErr w:type="gramEnd"/>
      <w:r w:rsidRPr="00323773">
        <w:rPr>
          <w:rFonts w:asciiTheme="minorHAnsi" w:hAnsiTheme="minorHAnsi"/>
        </w:rPr>
        <w:t>795462597# United States (San Mateo, CA)</w:t>
      </w:r>
    </w:p>
    <w:p w14:paraId="582F2D1E" w14:textId="619811DF" w:rsidR="00323773" w:rsidRPr="00323773" w:rsidRDefault="00323773" w:rsidP="00323773">
      <w:pPr>
        <w:jc w:val="center"/>
        <w:rPr>
          <w:rFonts w:asciiTheme="minorHAnsi" w:hAnsiTheme="minorHAnsi"/>
        </w:rPr>
      </w:pPr>
      <w:r w:rsidRPr="00323773">
        <w:rPr>
          <w:rFonts w:asciiTheme="minorHAnsi" w:hAnsiTheme="minorHAnsi"/>
        </w:rPr>
        <w:t>Or dial:</w:t>
      </w:r>
      <w:r>
        <w:rPr>
          <w:rFonts w:asciiTheme="minorHAnsi" w:hAnsiTheme="minorHAnsi"/>
        </w:rPr>
        <w:t xml:space="preserve"> </w:t>
      </w:r>
      <w:r w:rsidRPr="00323773">
        <w:rPr>
          <w:rFonts w:asciiTheme="minorHAnsi" w:hAnsiTheme="minorHAnsi"/>
        </w:rPr>
        <w:t>+1 (650) 4191505 United States (San Mateo, CA)</w:t>
      </w:r>
    </w:p>
    <w:p w14:paraId="24E2BBB4" w14:textId="77777777" w:rsidR="00323773" w:rsidRPr="00323773" w:rsidRDefault="00323773" w:rsidP="00323773">
      <w:pPr>
        <w:jc w:val="center"/>
        <w:rPr>
          <w:rFonts w:asciiTheme="minorHAnsi" w:hAnsiTheme="minorHAnsi"/>
        </w:rPr>
      </w:pPr>
      <w:r w:rsidRPr="00323773">
        <w:rPr>
          <w:rFonts w:asciiTheme="minorHAnsi" w:hAnsiTheme="minorHAnsi"/>
        </w:rPr>
        <w:t>Access Code / Meeting ID: 795462597</w:t>
      </w:r>
    </w:p>
    <w:p w14:paraId="2E96C145" w14:textId="0F9E44D6" w:rsidR="0057496D" w:rsidRPr="00323773" w:rsidRDefault="00323773" w:rsidP="00323773">
      <w:pPr>
        <w:jc w:val="center"/>
        <w:rPr>
          <w:rFonts w:asciiTheme="minorHAnsi" w:hAnsiTheme="minorHAnsi"/>
        </w:rPr>
      </w:pPr>
      <w:r w:rsidRPr="00323773">
        <w:rPr>
          <w:rFonts w:asciiTheme="minorHAnsi" w:hAnsiTheme="minorHAnsi"/>
        </w:rPr>
        <w:t xml:space="preserve">International numbers available: </w:t>
      </w:r>
      <w:hyperlink r:id="rId12" w:history="1">
        <w:r w:rsidRPr="00323773">
          <w:rPr>
            <w:rStyle w:val="Hyperlink"/>
            <w:rFonts w:asciiTheme="minorHAnsi" w:hAnsiTheme="minorHAnsi"/>
          </w:rPr>
          <w:t>https://v.ringcentral.com/teleconference</w:t>
        </w:r>
      </w:hyperlink>
      <w:r w:rsidRPr="00323773">
        <w:rPr>
          <w:rFonts w:asciiTheme="minorHAnsi" w:hAnsiTheme="minorHAnsi"/>
        </w:rPr>
        <w:t xml:space="preserve"> </w:t>
      </w:r>
    </w:p>
    <w:bookmarkEnd w:id="1"/>
    <w:p w14:paraId="3DA92059" w14:textId="77777777" w:rsidR="004D09FF" w:rsidRPr="00742190" w:rsidRDefault="004D09FF" w:rsidP="004D09FF">
      <w:pPr>
        <w:jc w:val="center"/>
        <w:rPr>
          <w:rFonts w:asciiTheme="minorHAnsi" w:hAnsiTheme="minorHAnsi"/>
          <w:b/>
          <w:bCs/>
          <w:color w:val="404040"/>
          <w:shd w:val="clear" w:color="auto" w:fill="FFFFFF"/>
        </w:rPr>
      </w:pPr>
    </w:p>
    <w:p w14:paraId="1C4ABF3D" w14:textId="5DC4A4DA" w:rsidR="004D09FF" w:rsidRDefault="004D09FF" w:rsidP="004D09FF">
      <w:pPr>
        <w:jc w:val="center"/>
        <w:rPr>
          <w:rFonts w:asciiTheme="minorHAnsi" w:hAnsiTheme="minorHAnsi"/>
          <w:b/>
          <w:szCs w:val="22"/>
        </w:rPr>
      </w:pPr>
      <w:r w:rsidRPr="00742190">
        <w:rPr>
          <w:rFonts w:asciiTheme="minorHAnsi" w:hAnsiTheme="minorHAnsi"/>
          <w:b/>
          <w:szCs w:val="22"/>
        </w:rPr>
        <w:t xml:space="preserve">DRAFT MEETING </w:t>
      </w:r>
      <w:r w:rsidR="00E86E09">
        <w:rPr>
          <w:rFonts w:asciiTheme="minorHAnsi" w:hAnsiTheme="minorHAnsi"/>
          <w:b/>
          <w:szCs w:val="22"/>
        </w:rPr>
        <w:t xml:space="preserve">MINUTES </w:t>
      </w:r>
    </w:p>
    <w:p w14:paraId="489C6FDB" w14:textId="77777777" w:rsidR="00876B2B" w:rsidRPr="00876B2B" w:rsidRDefault="00876B2B" w:rsidP="00876B2B">
      <w:pPr>
        <w:spacing w:line="276" w:lineRule="auto"/>
        <w:rPr>
          <w:rFonts w:asciiTheme="minorHAnsi" w:hAnsiTheme="minorHAnsi" w:cstheme="minorHAnsi"/>
          <w:b/>
        </w:rPr>
      </w:pPr>
      <w:r w:rsidRPr="00876B2B">
        <w:rPr>
          <w:rFonts w:asciiTheme="minorHAnsi" w:hAnsiTheme="minorHAnsi" w:cstheme="minorHAnsi"/>
          <w:b/>
        </w:rPr>
        <w:t>COMMITTEE MEMBERS IN ATTENDANCE</w:t>
      </w:r>
    </w:p>
    <w:tbl>
      <w:tblPr>
        <w:tblStyle w:val="TableGrid"/>
        <w:tblW w:w="0" w:type="auto"/>
        <w:tblLook w:val="04A0" w:firstRow="1" w:lastRow="0" w:firstColumn="1" w:lastColumn="0" w:noHBand="0" w:noVBand="1"/>
      </w:tblPr>
      <w:tblGrid>
        <w:gridCol w:w="2274"/>
        <w:gridCol w:w="1620"/>
        <w:gridCol w:w="1816"/>
        <w:gridCol w:w="3750"/>
      </w:tblGrid>
      <w:tr w:rsidR="00876B2B" w:rsidRPr="00876B2B" w14:paraId="4111CC29" w14:textId="77777777" w:rsidTr="00923B0C">
        <w:tc>
          <w:tcPr>
            <w:tcW w:w="2274" w:type="dxa"/>
          </w:tcPr>
          <w:p w14:paraId="347BEDFD" w14:textId="77777777" w:rsidR="00876B2B" w:rsidRPr="00876B2B" w:rsidRDefault="00876B2B" w:rsidP="00372293">
            <w:pPr>
              <w:spacing w:line="276" w:lineRule="auto"/>
              <w:jc w:val="center"/>
              <w:rPr>
                <w:rFonts w:asciiTheme="minorHAnsi" w:hAnsiTheme="minorHAnsi" w:cstheme="minorHAnsi"/>
                <w:b/>
                <w:sz w:val="22"/>
                <w:szCs w:val="22"/>
              </w:rPr>
            </w:pPr>
            <w:r w:rsidRPr="00876B2B">
              <w:rPr>
                <w:rFonts w:asciiTheme="minorHAnsi" w:hAnsiTheme="minorHAnsi" w:cstheme="minorHAnsi"/>
                <w:b/>
              </w:rPr>
              <w:t>Name</w:t>
            </w:r>
          </w:p>
        </w:tc>
        <w:tc>
          <w:tcPr>
            <w:tcW w:w="1620" w:type="dxa"/>
          </w:tcPr>
          <w:p w14:paraId="1165DD0D" w14:textId="77777777" w:rsidR="00876B2B" w:rsidRPr="00876B2B" w:rsidRDefault="00876B2B" w:rsidP="00372293">
            <w:pPr>
              <w:spacing w:line="276" w:lineRule="auto"/>
              <w:jc w:val="center"/>
              <w:rPr>
                <w:rFonts w:asciiTheme="minorHAnsi" w:hAnsiTheme="minorHAnsi" w:cstheme="minorHAnsi"/>
                <w:b/>
                <w:sz w:val="22"/>
                <w:szCs w:val="22"/>
              </w:rPr>
            </w:pPr>
            <w:r w:rsidRPr="00876B2B">
              <w:rPr>
                <w:rFonts w:asciiTheme="minorHAnsi" w:hAnsiTheme="minorHAnsi" w:cstheme="minorHAnsi"/>
                <w:b/>
              </w:rPr>
              <w:t>Partner</w:t>
            </w:r>
          </w:p>
        </w:tc>
        <w:tc>
          <w:tcPr>
            <w:tcW w:w="1816" w:type="dxa"/>
          </w:tcPr>
          <w:p w14:paraId="0BDE02E8" w14:textId="77777777" w:rsidR="00876B2B" w:rsidRPr="00876B2B" w:rsidRDefault="00876B2B" w:rsidP="00372293">
            <w:pPr>
              <w:spacing w:line="276" w:lineRule="auto"/>
              <w:jc w:val="center"/>
              <w:rPr>
                <w:rFonts w:asciiTheme="minorHAnsi" w:hAnsiTheme="minorHAnsi" w:cstheme="minorHAnsi"/>
                <w:b/>
                <w:sz w:val="22"/>
                <w:szCs w:val="22"/>
              </w:rPr>
            </w:pPr>
            <w:r w:rsidRPr="00876B2B">
              <w:rPr>
                <w:rFonts w:asciiTheme="minorHAnsi" w:hAnsiTheme="minorHAnsi" w:cstheme="minorHAnsi"/>
                <w:b/>
              </w:rPr>
              <w:t>Phone</w:t>
            </w:r>
          </w:p>
        </w:tc>
        <w:tc>
          <w:tcPr>
            <w:tcW w:w="3723" w:type="dxa"/>
          </w:tcPr>
          <w:p w14:paraId="5F22472F" w14:textId="77777777" w:rsidR="00876B2B" w:rsidRPr="00876B2B" w:rsidRDefault="00876B2B" w:rsidP="00372293">
            <w:pPr>
              <w:spacing w:line="276" w:lineRule="auto"/>
              <w:jc w:val="center"/>
              <w:rPr>
                <w:rFonts w:asciiTheme="minorHAnsi" w:hAnsiTheme="minorHAnsi" w:cstheme="minorHAnsi"/>
                <w:b/>
                <w:sz w:val="22"/>
                <w:szCs w:val="22"/>
              </w:rPr>
            </w:pPr>
            <w:r w:rsidRPr="00876B2B">
              <w:rPr>
                <w:rFonts w:asciiTheme="minorHAnsi" w:hAnsiTheme="minorHAnsi" w:cstheme="minorHAnsi"/>
                <w:b/>
              </w:rPr>
              <w:t>Email</w:t>
            </w:r>
          </w:p>
        </w:tc>
      </w:tr>
      <w:tr w:rsidR="00876B2B" w:rsidRPr="00876B2B" w14:paraId="3190305E" w14:textId="77777777" w:rsidTr="00923B0C">
        <w:tc>
          <w:tcPr>
            <w:tcW w:w="2274" w:type="dxa"/>
            <w:vAlign w:val="center"/>
          </w:tcPr>
          <w:p w14:paraId="62D224EC" w14:textId="77777777" w:rsidR="00876B2B" w:rsidRPr="0081143E" w:rsidRDefault="00876B2B" w:rsidP="00372293">
            <w:pPr>
              <w:spacing w:line="276" w:lineRule="auto"/>
              <w:rPr>
                <w:rFonts w:asciiTheme="minorHAnsi" w:hAnsiTheme="minorHAnsi" w:cstheme="minorHAnsi"/>
                <w:color w:val="000000"/>
                <w:sz w:val="22"/>
                <w:szCs w:val="22"/>
              </w:rPr>
            </w:pPr>
            <w:r w:rsidRPr="0081143E">
              <w:rPr>
                <w:rFonts w:asciiTheme="minorHAnsi" w:hAnsiTheme="minorHAnsi" w:cstheme="minorHAnsi"/>
                <w:color w:val="000000"/>
              </w:rPr>
              <w:t>Melissa Albino-Hegeman</w:t>
            </w:r>
          </w:p>
        </w:tc>
        <w:tc>
          <w:tcPr>
            <w:tcW w:w="1620" w:type="dxa"/>
            <w:vAlign w:val="center"/>
          </w:tcPr>
          <w:p w14:paraId="32DF5E62" w14:textId="77777777" w:rsidR="00876B2B" w:rsidRPr="00876B2B" w:rsidRDefault="00876B2B" w:rsidP="00372293">
            <w:pPr>
              <w:spacing w:line="276" w:lineRule="auto"/>
              <w:rPr>
                <w:rFonts w:asciiTheme="minorHAnsi" w:hAnsiTheme="minorHAnsi" w:cstheme="minorHAnsi"/>
                <w:color w:val="000000"/>
                <w:sz w:val="22"/>
                <w:szCs w:val="22"/>
              </w:rPr>
            </w:pPr>
            <w:r w:rsidRPr="00876B2B">
              <w:rPr>
                <w:rFonts w:asciiTheme="minorHAnsi" w:hAnsiTheme="minorHAnsi" w:cstheme="minorHAnsi"/>
                <w:color w:val="000000"/>
              </w:rPr>
              <w:t>NMFS</w:t>
            </w:r>
          </w:p>
        </w:tc>
        <w:tc>
          <w:tcPr>
            <w:tcW w:w="1816" w:type="dxa"/>
            <w:vAlign w:val="center"/>
          </w:tcPr>
          <w:p w14:paraId="3E34979D" w14:textId="77777777" w:rsidR="00876B2B" w:rsidRPr="00876B2B" w:rsidRDefault="00876B2B" w:rsidP="00372293">
            <w:pPr>
              <w:spacing w:line="276" w:lineRule="auto"/>
              <w:rPr>
                <w:rFonts w:asciiTheme="minorHAnsi" w:hAnsiTheme="minorHAnsi" w:cstheme="minorHAnsi"/>
                <w:color w:val="000000"/>
                <w:sz w:val="22"/>
                <w:szCs w:val="22"/>
              </w:rPr>
            </w:pPr>
            <w:r w:rsidRPr="00876B2B">
              <w:rPr>
                <w:rFonts w:asciiTheme="minorHAnsi" w:hAnsiTheme="minorHAnsi" w:cstheme="minorHAnsi"/>
                <w:color w:val="000000"/>
              </w:rPr>
              <w:t>(228) 872-3831</w:t>
            </w:r>
          </w:p>
        </w:tc>
        <w:tc>
          <w:tcPr>
            <w:tcW w:w="3723" w:type="dxa"/>
            <w:vAlign w:val="center"/>
          </w:tcPr>
          <w:p w14:paraId="02A93CDA" w14:textId="77777777" w:rsidR="00876B2B" w:rsidRPr="00876B2B" w:rsidRDefault="00876B2B" w:rsidP="00372293">
            <w:pPr>
              <w:spacing w:line="276" w:lineRule="auto"/>
              <w:rPr>
                <w:rFonts w:asciiTheme="minorHAnsi" w:hAnsiTheme="minorHAnsi" w:cstheme="minorHAnsi"/>
                <w:color w:val="0563C1"/>
                <w:sz w:val="22"/>
                <w:szCs w:val="22"/>
                <w:u w:val="single"/>
              </w:rPr>
            </w:pPr>
            <w:r w:rsidRPr="00876B2B">
              <w:rPr>
                <w:rFonts w:asciiTheme="minorHAnsi" w:hAnsiTheme="minorHAnsi" w:cstheme="minorHAnsi"/>
                <w:color w:val="0563C1"/>
                <w:u w:val="single"/>
              </w:rPr>
              <w:t>melissa.albino@dec.ny.gov</w:t>
            </w:r>
          </w:p>
        </w:tc>
      </w:tr>
      <w:tr w:rsidR="00876B2B" w:rsidRPr="00876B2B" w14:paraId="3EF1D161" w14:textId="77777777" w:rsidTr="00923B0C">
        <w:tc>
          <w:tcPr>
            <w:tcW w:w="2274" w:type="dxa"/>
            <w:vAlign w:val="center"/>
          </w:tcPr>
          <w:p w14:paraId="039C5055"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Renee St. Amand</w:t>
            </w:r>
          </w:p>
        </w:tc>
        <w:tc>
          <w:tcPr>
            <w:tcW w:w="1620" w:type="dxa"/>
            <w:vAlign w:val="center"/>
          </w:tcPr>
          <w:p w14:paraId="1EC2909E"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CT DEEP</w:t>
            </w:r>
          </w:p>
        </w:tc>
        <w:tc>
          <w:tcPr>
            <w:tcW w:w="1816" w:type="dxa"/>
            <w:vAlign w:val="center"/>
          </w:tcPr>
          <w:p w14:paraId="2932B8AB"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(860) 447-4325</w:t>
            </w:r>
          </w:p>
        </w:tc>
        <w:tc>
          <w:tcPr>
            <w:tcW w:w="3723" w:type="dxa"/>
            <w:vAlign w:val="center"/>
          </w:tcPr>
          <w:p w14:paraId="19E34599"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563C1"/>
                <w:u w:val="single"/>
              </w:rPr>
              <w:t>renee.st.amand@ct.gov</w:t>
            </w:r>
          </w:p>
        </w:tc>
      </w:tr>
      <w:tr w:rsidR="00876B2B" w:rsidRPr="00876B2B" w14:paraId="2E0C0FC9" w14:textId="77777777" w:rsidTr="00923B0C">
        <w:tc>
          <w:tcPr>
            <w:tcW w:w="2274" w:type="dxa"/>
            <w:vAlign w:val="center"/>
          </w:tcPr>
          <w:p w14:paraId="5DFA4510"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Kristen Anstead</w:t>
            </w:r>
          </w:p>
        </w:tc>
        <w:tc>
          <w:tcPr>
            <w:tcW w:w="1620" w:type="dxa"/>
            <w:vAlign w:val="center"/>
          </w:tcPr>
          <w:p w14:paraId="653853F2"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ASMFC</w:t>
            </w:r>
          </w:p>
        </w:tc>
        <w:tc>
          <w:tcPr>
            <w:tcW w:w="1816" w:type="dxa"/>
            <w:vAlign w:val="center"/>
          </w:tcPr>
          <w:p w14:paraId="3CF962A6"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(703) 842-0740</w:t>
            </w:r>
          </w:p>
        </w:tc>
        <w:tc>
          <w:tcPr>
            <w:tcW w:w="3723" w:type="dxa"/>
            <w:vAlign w:val="center"/>
          </w:tcPr>
          <w:p w14:paraId="464A5E2F" w14:textId="77777777" w:rsidR="00876B2B" w:rsidRPr="00876B2B" w:rsidRDefault="00876B2B" w:rsidP="00372293">
            <w:pPr>
              <w:spacing w:line="276" w:lineRule="auto"/>
              <w:rPr>
                <w:rFonts w:asciiTheme="minorHAnsi" w:hAnsiTheme="minorHAnsi" w:cstheme="minorHAnsi"/>
                <w:sz w:val="22"/>
                <w:szCs w:val="22"/>
              </w:rPr>
            </w:pPr>
            <w:hyperlink r:id="rId13" w:history="1">
              <w:r w:rsidRPr="00876B2B">
                <w:rPr>
                  <w:rStyle w:val="Hyperlink"/>
                  <w:rFonts w:asciiTheme="minorHAnsi" w:hAnsiTheme="minorHAnsi" w:cstheme="minorHAnsi"/>
                </w:rPr>
                <w:t xml:space="preserve">kanstead@asmfc.org </w:t>
              </w:r>
            </w:hyperlink>
          </w:p>
        </w:tc>
      </w:tr>
      <w:tr w:rsidR="00876B2B" w:rsidRPr="00876B2B" w14:paraId="0D88E48F" w14:textId="77777777" w:rsidTr="00923B0C">
        <w:tc>
          <w:tcPr>
            <w:tcW w:w="2274" w:type="dxa"/>
            <w:vAlign w:val="center"/>
          </w:tcPr>
          <w:p w14:paraId="1FC65C47"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Nichole Ares</w:t>
            </w:r>
          </w:p>
        </w:tc>
        <w:tc>
          <w:tcPr>
            <w:tcW w:w="1620" w:type="dxa"/>
            <w:vAlign w:val="center"/>
          </w:tcPr>
          <w:p w14:paraId="17CEC37F"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RI DMF</w:t>
            </w:r>
          </w:p>
        </w:tc>
        <w:tc>
          <w:tcPr>
            <w:tcW w:w="1816" w:type="dxa"/>
            <w:vAlign w:val="center"/>
          </w:tcPr>
          <w:p w14:paraId="722E9F59"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(401) 423-1926</w:t>
            </w:r>
          </w:p>
        </w:tc>
        <w:tc>
          <w:tcPr>
            <w:tcW w:w="3723" w:type="dxa"/>
            <w:vAlign w:val="center"/>
          </w:tcPr>
          <w:p w14:paraId="01A40CBA" w14:textId="77777777" w:rsidR="00876B2B" w:rsidRPr="00876B2B" w:rsidRDefault="00876B2B" w:rsidP="00372293">
            <w:pPr>
              <w:spacing w:line="276" w:lineRule="auto"/>
              <w:rPr>
                <w:rFonts w:asciiTheme="minorHAnsi" w:hAnsiTheme="minorHAnsi" w:cstheme="minorHAnsi"/>
                <w:sz w:val="22"/>
                <w:szCs w:val="22"/>
              </w:rPr>
            </w:pPr>
            <w:hyperlink r:id="rId14" w:history="1">
              <w:r w:rsidRPr="00876B2B">
                <w:rPr>
                  <w:rStyle w:val="Hyperlink"/>
                  <w:rFonts w:asciiTheme="minorHAnsi" w:hAnsiTheme="minorHAnsi" w:cstheme="minorHAnsi"/>
                </w:rPr>
                <w:t xml:space="preserve">nichole.ares@dem.ri.gov </w:t>
              </w:r>
            </w:hyperlink>
          </w:p>
        </w:tc>
      </w:tr>
      <w:tr w:rsidR="00876B2B" w:rsidRPr="00876B2B" w14:paraId="6DEFEF11" w14:textId="77777777" w:rsidTr="00923B0C">
        <w:tc>
          <w:tcPr>
            <w:tcW w:w="2274" w:type="dxa"/>
            <w:vAlign w:val="center"/>
          </w:tcPr>
          <w:p w14:paraId="38845709" w14:textId="1609C498" w:rsidR="00876B2B" w:rsidRPr="0081143E" w:rsidRDefault="00876B2B" w:rsidP="00372293">
            <w:pPr>
              <w:spacing w:line="276" w:lineRule="auto"/>
              <w:rPr>
                <w:rFonts w:asciiTheme="minorHAnsi" w:hAnsiTheme="minorHAnsi" w:cstheme="minorHAnsi"/>
                <w:color w:val="000000"/>
              </w:rPr>
            </w:pPr>
            <w:r w:rsidRPr="0081143E">
              <w:rPr>
                <w:rFonts w:asciiTheme="minorHAnsi" w:hAnsiTheme="minorHAnsi" w:cstheme="minorHAnsi"/>
                <w:color w:val="000000"/>
              </w:rPr>
              <w:t>Megan Barrow</w:t>
            </w:r>
          </w:p>
        </w:tc>
        <w:tc>
          <w:tcPr>
            <w:tcW w:w="1620" w:type="dxa"/>
            <w:vAlign w:val="center"/>
          </w:tcPr>
          <w:p w14:paraId="480BC125" w14:textId="6318EBA2" w:rsidR="00876B2B" w:rsidRPr="00876B2B" w:rsidRDefault="00923B0C" w:rsidP="00372293">
            <w:pPr>
              <w:spacing w:line="276" w:lineRule="auto"/>
              <w:rPr>
                <w:rFonts w:asciiTheme="minorHAnsi" w:hAnsiTheme="minorHAnsi" w:cstheme="minorHAnsi"/>
                <w:color w:val="000000"/>
              </w:rPr>
            </w:pPr>
            <w:r>
              <w:rPr>
                <w:rFonts w:asciiTheme="minorHAnsi" w:hAnsiTheme="minorHAnsi" w:cstheme="minorHAnsi"/>
                <w:color w:val="000000"/>
              </w:rPr>
              <w:t xml:space="preserve">NY DEC </w:t>
            </w:r>
          </w:p>
        </w:tc>
        <w:tc>
          <w:tcPr>
            <w:tcW w:w="1816" w:type="dxa"/>
            <w:vAlign w:val="center"/>
          </w:tcPr>
          <w:p w14:paraId="05FD9039" w14:textId="77777777" w:rsidR="00876B2B" w:rsidRPr="00876B2B" w:rsidRDefault="00876B2B" w:rsidP="00372293">
            <w:pPr>
              <w:spacing w:line="276" w:lineRule="auto"/>
              <w:rPr>
                <w:rFonts w:asciiTheme="minorHAnsi" w:hAnsiTheme="minorHAnsi" w:cstheme="minorHAnsi"/>
                <w:color w:val="000000"/>
              </w:rPr>
            </w:pPr>
          </w:p>
        </w:tc>
        <w:tc>
          <w:tcPr>
            <w:tcW w:w="3723" w:type="dxa"/>
            <w:vAlign w:val="center"/>
          </w:tcPr>
          <w:p w14:paraId="6B927DC5" w14:textId="50109461" w:rsidR="00876B2B" w:rsidRPr="00876B2B" w:rsidRDefault="00923B0C" w:rsidP="00372293">
            <w:pPr>
              <w:spacing w:line="276" w:lineRule="auto"/>
              <w:rPr>
                <w:rFonts w:asciiTheme="minorHAnsi" w:hAnsiTheme="minorHAnsi" w:cstheme="minorHAnsi"/>
              </w:rPr>
            </w:pPr>
            <w:hyperlink r:id="rId15" w:history="1">
              <w:r w:rsidRPr="00D85C39">
                <w:rPr>
                  <w:rStyle w:val="Hyperlink"/>
                  <w:rFonts w:asciiTheme="minorHAnsi" w:hAnsiTheme="minorHAnsi" w:cstheme="minorHAnsi"/>
                </w:rPr>
                <w:t>megan.barrow@dec.ny.gov</w:t>
              </w:r>
            </w:hyperlink>
            <w:r>
              <w:rPr>
                <w:rFonts w:asciiTheme="minorHAnsi" w:hAnsiTheme="minorHAnsi" w:cstheme="minorHAnsi"/>
              </w:rPr>
              <w:t xml:space="preserve"> </w:t>
            </w:r>
          </w:p>
        </w:tc>
      </w:tr>
      <w:tr w:rsidR="00876B2B" w:rsidRPr="00876B2B" w14:paraId="544EC848" w14:textId="77777777" w:rsidTr="00923B0C">
        <w:tc>
          <w:tcPr>
            <w:tcW w:w="2274" w:type="dxa"/>
            <w:vAlign w:val="center"/>
          </w:tcPr>
          <w:p w14:paraId="57B50323" w14:textId="77777777" w:rsidR="00876B2B" w:rsidRPr="0081143E" w:rsidRDefault="00876B2B" w:rsidP="00372293">
            <w:pPr>
              <w:spacing w:line="276" w:lineRule="auto"/>
              <w:rPr>
                <w:rFonts w:asciiTheme="minorHAnsi" w:hAnsiTheme="minorHAnsi" w:cstheme="minorHAnsi"/>
                <w:color w:val="000000"/>
                <w:sz w:val="22"/>
                <w:szCs w:val="22"/>
              </w:rPr>
            </w:pPr>
            <w:r w:rsidRPr="0081143E">
              <w:rPr>
                <w:rFonts w:asciiTheme="minorHAnsi" w:hAnsiTheme="minorHAnsi" w:cstheme="minorHAnsi"/>
                <w:color w:val="000000"/>
              </w:rPr>
              <w:t>Donna Bellais</w:t>
            </w:r>
          </w:p>
        </w:tc>
        <w:tc>
          <w:tcPr>
            <w:tcW w:w="1620" w:type="dxa"/>
            <w:vAlign w:val="center"/>
          </w:tcPr>
          <w:p w14:paraId="56463C1A" w14:textId="77777777" w:rsidR="00876B2B" w:rsidRPr="00876B2B" w:rsidRDefault="00876B2B" w:rsidP="00372293">
            <w:pPr>
              <w:spacing w:line="276" w:lineRule="auto"/>
              <w:rPr>
                <w:rFonts w:asciiTheme="minorHAnsi" w:hAnsiTheme="minorHAnsi" w:cstheme="minorHAnsi"/>
                <w:color w:val="000000"/>
                <w:sz w:val="22"/>
                <w:szCs w:val="22"/>
              </w:rPr>
            </w:pPr>
            <w:r w:rsidRPr="00876B2B">
              <w:rPr>
                <w:rFonts w:asciiTheme="minorHAnsi" w:hAnsiTheme="minorHAnsi" w:cstheme="minorHAnsi"/>
                <w:color w:val="000000"/>
              </w:rPr>
              <w:t>GSMFC</w:t>
            </w:r>
          </w:p>
        </w:tc>
        <w:tc>
          <w:tcPr>
            <w:tcW w:w="1816" w:type="dxa"/>
            <w:vAlign w:val="center"/>
          </w:tcPr>
          <w:p w14:paraId="5F7CA6A2" w14:textId="77777777" w:rsidR="00876B2B" w:rsidRPr="00876B2B" w:rsidRDefault="00876B2B" w:rsidP="00372293">
            <w:pPr>
              <w:spacing w:line="276" w:lineRule="auto"/>
              <w:rPr>
                <w:rFonts w:asciiTheme="minorHAnsi" w:hAnsiTheme="minorHAnsi" w:cstheme="minorHAnsi"/>
                <w:color w:val="000000"/>
                <w:sz w:val="22"/>
                <w:szCs w:val="22"/>
              </w:rPr>
            </w:pPr>
            <w:r w:rsidRPr="00876B2B">
              <w:rPr>
                <w:rFonts w:asciiTheme="minorHAnsi" w:hAnsiTheme="minorHAnsi" w:cstheme="minorHAnsi"/>
                <w:color w:val="000000"/>
              </w:rPr>
              <w:t>(228) 875-5912</w:t>
            </w:r>
          </w:p>
        </w:tc>
        <w:tc>
          <w:tcPr>
            <w:tcW w:w="3723" w:type="dxa"/>
            <w:vAlign w:val="center"/>
          </w:tcPr>
          <w:p w14:paraId="4C1171FD" w14:textId="77777777" w:rsidR="00876B2B" w:rsidRPr="00876B2B" w:rsidRDefault="00876B2B" w:rsidP="00372293">
            <w:pPr>
              <w:spacing w:line="276" w:lineRule="auto"/>
              <w:rPr>
                <w:rFonts w:asciiTheme="minorHAnsi" w:hAnsiTheme="minorHAnsi" w:cstheme="minorHAnsi"/>
                <w:color w:val="0563C1"/>
                <w:sz w:val="22"/>
                <w:szCs w:val="22"/>
                <w:u w:val="single"/>
              </w:rPr>
            </w:pPr>
            <w:hyperlink r:id="rId16" w:history="1">
              <w:r w:rsidRPr="00876B2B">
                <w:rPr>
                  <w:rStyle w:val="Hyperlink"/>
                  <w:rFonts w:asciiTheme="minorHAnsi" w:hAnsiTheme="minorHAnsi" w:cstheme="minorHAnsi"/>
                </w:rPr>
                <w:t xml:space="preserve">dbellais@gsmfc.org </w:t>
              </w:r>
            </w:hyperlink>
          </w:p>
        </w:tc>
      </w:tr>
      <w:tr w:rsidR="00876B2B" w:rsidRPr="00876B2B" w14:paraId="78FCAE53" w14:textId="77777777" w:rsidTr="00923B0C">
        <w:tc>
          <w:tcPr>
            <w:tcW w:w="2274" w:type="dxa"/>
            <w:vAlign w:val="center"/>
          </w:tcPr>
          <w:p w14:paraId="6D665609"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Alan Bianchi</w:t>
            </w:r>
          </w:p>
        </w:tc>
        <w:tc>
          <w:tcPr>
            <w:tcW w:w="1620" w:type="dxa"/>
            <w:vAlign w:val="center"/>
          </w:tcPr>
          <w:p w14:paraId="09FF75FC"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NC DMF</w:t>
            </w:r>
          </w:p>
        </w:tc>
        <w:tc>
          <w:tcPr>
            <w:tcW w:w="1816" w:type="dxa"/>
            <w:vAlign w:val="center"/>
          </w:tcPr>
          <w:p w14:paraId="285DE870"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(252) 808- 8092</w:t>
            </w:r>
          </w:p>
        </w:tc>
        <w:tc>
          <w:tcPr>
            <w:tcW w:w="3723" w:type="dxa"/>
            <w:vAlign w:val="center"/>
          </w:tcPr>
          <w:p w14:paraId="35AAEAC1"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563C1"/>
                <w:u w:val="single"/>
              </w:rPr>
              <w:t>alan.bianchi@ncdenr.gov</w:t>
            </w:r>
          </w:p>
        </w:tc>
      </w:tr>
      <w:tr w:rsidR="00876B2B" w:rsidRPr="00876B2B" w14:paraId="2572DFE5" w14:textId="77777777" w:rsidTr="00923B0C">
        <w:tc>
          <w:tcPr>
            <w:tcW w:w="2274" w:type="dxa"/>
            <w:vAlign w:val="center"/>
          </w:tcPr>
          <w:p w14:paraId="10B8998C" w14:textId="614190D4"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 xml:space="preserve">Chris Bradshaw </w:t>
            </w:r>
          </w:p>
        </w:tc>
        <w:tc>
          <w:tcPr>
            <w:tcW w:w="1620" w:type="dxa"/>
            <w:vAlign w:val="center"/>
          </w:tcPr>
          <w:p w14:paraId="14E738D9"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FL FWCC</w:t>
            </w:r>
          </w:p>
        </w:tc>
        <w:tc>
          <w:tcPr>
            <w:tcW w:w="1816" w:type="dxa"/>
            <w:vAlign w:val="center"/>
          </w:tcPr>
          <w:p w14:paraId="057C9E06"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(727) 896-8626 x4717</w:t>
            </w:r>
          </w:p>
        </w:tc>
        <w:tc>
          <w:tcPr>
            <w:tcW w:w="3723" w:type="dxa"/>
            <w:vAlign w:val="center"/>
          </w:tcPr>
          <w:p w14:paraId="18C700B5"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563C1"/>
                <w:u w:val="single"/>
              </w:rPr>
              <w:t>chris.bradshaw@myfwc.com</w:t>
            </w:r>
          </w:p>
        </w:tc>
      </w:tr>
      <w:tr w:rsidR="00923B0C" w:rsidRPr="00876B2B" w14:paraId="2998E3B4" w14:textId="77777777" w:rsidTr="00923B0C">
        <w:tc>
          <w:tcPr>
            <w:tcW w:w="2274" w:type="dxa"/>
            <w:vAlign w:val="center"/>
          </w:tcPr>
          <w:p w14:paraId="23C3B1B3" w14:textId="69644941" w:rsidR="00923B0C" w:rsidRPr="0081143E" w:rsidRDefault="00923B0C" w:rsidP="00372293">
            <w:pPr>
              <w:spacing w:line="276" w:lineRule="auto"/>
              <w:rPr>
                <w:rFonts w:asciiTheme="minorHAnsi" w:hAnsiTheme="minorHAnsi" w:cstheme="minorHAnsi"/>
                <w:color w:val="000000"/>
              </w:rPr>
            </w:pPr>
            <w:r w:rsidRPr="0081143E">
              <w:rPr>
                <w:rFonts w:asciiTheme="minorHAnsi" w:hAnsiTheme="minorHAnsi" w:cstheme="minorHAnsi"/>
                <w:color w:val="000000"/>
              </w:rPr>
              <w:t>Nicholas Buchan</w:t>
            </w:r>
          </w:p>
        </w:tc>
        <w:tc>
          <w:tcPr>
            <w:tcW w:w="1620" w:type="dxa"/>
            <w:vAlign w:val="center"/>
          </w:tcPr>
          <w:p w14:paraId="2584E4AA" w14:textId="1BC7B612" w:rsidR="00923B0C" w:rsidRPr="00876B2B" w:rsidRDefault="00923B0C" w:rsidP="00372293">
            <w:pPr>
              <w:spacing w:line="276" w:lineRule="auto"/>
              <w:rPr>
                <w:rFonts w:asciiTheme="minorHAnsi" w:hAnsiTheme="minorHAnsi" w:cstheme="minorHAnsi"/>
                <w:color w:val="000000"/>
              </w:rPr>
            </w:pPr>
            <w:r w:rsidRPr="00876B2B">
              <w:rPr>
                <w:rFonts w:asciiTheme="minorHAnsi" w:hAnsiTheme="minorHAnsi" w:cstheme="minorHAnsi"/>
                <w:color w:val="000000"/>
              </w:rPr>
              <w:t>MA DMF</w:t>
            </w:r>
          </w:p>
        </w:tc>
        <w:tc>
          <w:tcPr>
            <w:tcW w:w="1816" w:type="dxa"/>
            <w:vAlign w:val="center"/>
          </w:tcPr>
          <w:p w14:paraId="76450FEB" w14:textId="77777777" w:rsidR="00923B0C" w:rsidRPr="00876B2B" w:rsidRDefault="00923B0C" w:rsidP="00372293">
            <w:pPr>
              <w:spacing w:line="276" w:lineRule="auto"/>
              <w:rPr>
                <w:rFonts w:asciiTheme="minorHAnsi" w:hAnsiTheme="minorHAnsi" w:cstheme="minorHAnsi"/>
                <w:color w:val="000000"/>
              </w:rPr>
            </w:pPr>
          </w:p>
        </w:tc>
        <w:tc>
          <w:tcPr>
            <w:tcW w:w="3723" w:type="dxa"/>
            <w:vAlign w:val="center"/>
          </w:tcPr>
          <w:p w14:paraId="5280931F" w14:textId="3782E0B6" w:rsidR="00923B0C" w:rsidRPr="00876B2B" w:rsidRDefault="00923B0C" w:rsidP="00372293">
            <w:pPr>
              <w:spacing w:line="276" w:lineRule="auto"/>
              <w:rPr>
                <w:rFonts w:asciiTheme="minorHAnsi" w:hAnsiTheme="minorHAnsi" w:cstheme="minorHAnsi"/>
                <w:color w:val="0563C1"/>
                <w:u w:val="single"/>
              </w:rPr>
            </w:pPr>
            <w:r w:rsidRPr="00876B2B">
              <w:rPr>
                <w:rStyle w:val="Hyperlink"/>
                <w:rFonts w:asciiTheme="minorHAnsi" w:hAnsiTheme="minorHAnsi" w:cstheme="minorHAnsi"/>
              </w:rPr>
              <w:t>Nick.buchan@mass.gov</w:t>
            </w:r>
          </w:p>
        </w:tc>
      </w:tr>
      <w:tr w:rsidR="00876B2B" w:rsidRPr="00876B2B" w14:paraId="346501D1" w14:textId="77777777" w:rsidTr="00923B0C">
        <w:tc>
          <w:tcPr>
            <w:tcW w:w="2274" w:type="dxa"/>
            <w:vAlign w:val="center"/>
          </w:tcPr>
          <w:p w14:paraId="43041A40"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Julie Califf</w:t>
            </w:r>
          </w:p>
        </w:tc>
        <w:tc>
          <w:tcPr>
            <w:tcW w:w="1620" w:type="dxa"/>
            <w:vAlign w:val="center"/>
          </w:tcPr>
          <w:p w14:paraId="0F6FDCB9"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GA DNR</w:t>
            </w:r>
          </w:p>
        </w:tc>
        <w:tc>
          <w:tcPr>
            <w:tcW w:w="1816" w:type="dxa"/>
            <w:vAlign w:val="center"/>
          </w:tcPr>
          <w:p w14:paraId="51736605"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(912) 264-7218</w:t>
            </w:r>
          </w:p>
        </w:tc>
        <w:tc>
          <w:tcPr>
            <w:tcW w:w="3723" w:type="dxa"/>
            <w:vAlign w:val="center"/>
          </w:tcPr>
          <w:p w14:paraId="531DAC3A" w14:textId="77777777" w:rsidR="00876B2B" w:rsidRPr="00876B2B" w:rsidRDefault="00876B2B" w:rsidP="00372293">
            <w:pPr>
              <w:spacing w:line="276" w:lineRule="auto"/>
              <w:rPr>
                <w:rFonts w:asciiTheme="minorHAnsi" w:hAnsiTheme="minorHAnsi" w:cstheme="minorHAnsi"/>
                <w:sz w:val="22"/>
                <w:szCs w:val="22"/>
              </w:rPr>
            </w:pPr>
            <w:hyperlink r:id="rId17" w:history="1">
              <w:r w:rsidRPr="00876B2B">
                <w:rPr>
                  <w:rStyle w:val="Hyperlink"/>
                  <w:rFonts w:asciiTheme="minorHAnsi" w:hAnsiTheme="minorHAnsi" w:cstheme="minorHAnsi"/>
                </w:rPr>
                <w:t xml:space="preserve">julie.califf@dnr.ga.gov </w:t>
              </w:r>
            </w:hyperlink>
          </w:p>
        </w:tc>
      </w:tr>
      <w:tr w:rsidR="00876B2B" w:rsidRPr="00876B2B" w14:paraId="302AB113" w14:textId="77777777" w:rsidTr="00923B0C">
        <w:tc>
          <w:tcPr>
            <w:tcW w:w="2274" w:type="dxa"/>
            <w:vAlign w:val="center"/>
          </w:tcPr>
          <w:p w14:paraId="2203731D"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Barry Clifford</w:t>
            </w:r>
          </w:p>
        </w:tc>
        <w:tc>
          <w:tcPr>
            <w:tcW w:w="1620" w:type="dxa"/>
            <w:vAlign w:val="center"/>
          </w:tcPr>
          <w:p w14:paraId="7963DE3F"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GARFO/NEFSC</w:t>
            </w:r>
          </w:p>
        </w:tc>
        <w:tc>
          <w:tcPr>
            <w:tcW w:w="1816" w:type="dxa"/>
            <w:vAlign w:val="center"/>
          </w:tcPr>
          <w:p w14:paraId="0752185E"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(978) 281-9148</w:t>
            </w:r>
          </w:p>
        </w:tc>
        <w:tc>
          <w:tcPr>
            <w:tcW w:w="3723" w:type="dxa"/>
            <w:vAlign w:val="center"/>
          </w:tcPr>
          <w:p w14:paraId="737D7CD3"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563C1"/>
                <w:u w:val="single"/>
              </w:rPr>
              <w:t>barry.clifford@noaa.gov</w:t>
            </w:r>
          </w:p>
        </w:tc>
      </w:tr>
      <w:tr w:rsidR="00876B2B" w:rsidRPr="00876B2B" w14:paraId="69252981" w14:textId="77777777" w:rsidTr="00923B0C">
        <w:tc>
          <w:tcPr>
            <w:tcW w:w="2274" w:type="dxa"/>
            <w:vAlign w:val="center"/>
          </w:tcPr>
          <w:p w14:paraId="70D7FAA5"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Julie Dingle</w:t>
            </w:r>
          </w:p>
        </w:tc>
        <w:tc>
          <w:tcPr>
            <w:tcW w:w="1620" w:type="dxa"/>
            <w:vAlign w:val="center"/>
          </w:tcPr>
          <w:p w14:paraId="28B7767E"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SC DNR</w:t>
            </w:r>
          </w:p>
        </w:tc>
        <w:tc>
          <w:tcPr>
            <w:tcW w:w="1816" w:type="dxa"/>
            <w:vAlign w:val="center"/>
          </w:tcPr>
          <w:p w14:paraId="21497EA4"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(843) 953-5136</w:t>
            </w:r>
          </w:p>
        </w:tc>
        <w:tc>
          <w:tcPr>
            <w:tcW w:w="3723" w:type="dxa"/>
            <w:vAlign w:val="center"/>
          </w:tcPr>
          <w:p w14:paraId="1B8C1C44" w14:textId="77777777" w:rsidR="00876B2B" w:rsidRPr="00876B2B" w:rsidRDefault="00876B2B" w:rsidP="00372293">
            <w:pPr>
              <w:spacing w:line="276" w:lineRule="auto"/>
              <w:rPr>
                <w:rFonts w:asciiTheme="minorHAnsi" w:hAnsiTheme="minorHAnsi" w:cstheme="minorHAnsi"/>
                <w:sz w:val="22"/>
                <w:szCs w:val="22"/>
              </w:rPr>
            </w:pPr>
            <w:hyperlink r:id="rId18" w:history="1">
              <w:r w:rsidRPr="00876B2B">
                <w:rPr>
                  <w:rStyle w:val="Hyperlink"/>
                  <w:rFonts w:asciiTheme="minorHAnsi" w:hAnsiTheme="minorHAnsi" w:cstheme="minorHAnsi"/>
                </w:rPr>
                <w:t xml:space="preserve">dinglej@dnr.sc.gov </w:t>
              </w:r>
            </w:hyperlink>
          </w:p>
        </w:tc>
      </w:tr>
      <w:tr w:rsidR="00876B2B" w:rsidRPr="00876B2B" w14:paraId="30D60DF8" w14:textId="77777777" w:rsidTr="00923B0C">
        <w:tc>
          <w:tcPr>
            <w:tcW w:w="2274" w:type="dxa"/>
          </w:tcPr>
          <w:p w14:paraId="51B61AAB" w14:textId="708EC617" w:rsidR="00876B2B" w:rsidRPr="0081143E" w:rsidRDefault="00876B2B" w:rsidP="00372293">
            <w:pPr>
              <w:rPr>
                <w:rFonts w:asciiTheme="minorHAnsi" w:hAnsiTheme="minorHAnsi" w:cstheme="minorHAnsi"/>
                <w:sz w:val="22"/>
                <w:szCs w:val="22"/>
              </w:rPr>
            </w:pPr>
          </w:p>
        </w:tc>
        <w:tc>
          <w:tcPr>
            <w:tcW w:w="1620" w:type="dxa"/>
          </w:tcPr>
          <w:p w14:paraId="522A0609" w14:textId="53691590" w:rsidR="00876B2B" w:rsidRPr="00876B2B" w:rsidRDefault="00876B2B" w:rsidP="00372293">
            <w:pPr>
              <w:rPr>
                <w:rFonts w:asciiTheme="minorHAnsi" w:hAnsiTheme="minorHAnsi" w:cstheme="minorHAnsi"/>
                <w:sz w:val="22"/>
                <w:szCs w:val="22"/>
              </w:rPr>
            </w:pPr>
          </w:p>
        </w:tc>
        <w:tc>
          <w:tcPr>
            <w:tcW w:w="1816" w:type="dxa"/>
          </w:tcPr>
          <w:p w14:paraId="31366109" w14:textId="77777777" w:rsidR="00876B2B" w:rsidRPr="00876B2B" w:rsidRDefault="00876B2B" w:rsidP="00372293">
            <w:pPr>
              <w:spacing w:line="240" w:lineRule="atLeast"/>
              <w:rPr>
                <w:rFonts w:asciiTheme="minorHAnsi" w:hAnsiTheme="minorHAnsi" w:cstheme="minorHAnsi"/>
                <w:color w:val="333333"/>
                <w:sz w:val="22"/>
                <w:szCs w:val="22"/>
              </w:rPr>
            </w:pPr>
          </w:p>
        </w:tc>
        <w:tc>
          <w:tcPr>
            <w:tcW w:w="3723" w:type="dxa"/>
          </w:tcPr>
          <w:p w14:paraId="0E3560FA" w14:textId="77777777" w:rsidR="00876B2B" w:rsidRPr="00876B2B" w:rsidRDefault="00876B2B" w:rsidP="00372293">
            <w:pPr>
              <w:tabs>
                <w:tab w:val="left" w:pos="3376"/>
              </w:tabs>
              <w:ind w:right="-288"/>
              <w:rPr>
                <w:rFonts w:asciiTheme="minorHAnsi" w:hAnsiTheme="minorHAnsi" w:cstheme="minorHAnsi"/>
                <w:color w:val="0000FF"/>
                <w:sz w:val="22"/>
                <w:szCs w:val="22"/>
                <w:u w:val="single"/>
              </w:rPr>
            </w:pPr>
            <w:hyperlink r:id="rId19" w:history="1">
              <w:r w:rsidRPr="00876B2B">
                <w:rPr>
                  <w:rFonts w:asciiTheme="minorHAnsi" w:hAnsiTheme="minorHAnsi" w:cstheme="minorHAnsi"/>
                  <w:color w:val="0000FF"/>
                  <w:u w:val="single"/>
                </w:rPr>
                <w:t>garry.glanden@delaware.gov</w:t>
              </w:r>
            </w:hyperlink>
          </w:p>
        </w:tc>
      </w:tr>
      <w:tr w:rsidR="00876B2B" w:rsidRPr="00876B2B" w14:paraId="6A50FBA6" w14:textId="77777777" w:rsidTr="00923B0C">
        <w:tc>
          <w:tcPr>
            <w:tcW w:w="2274" w:type="dxa"/>
            <w:vAlign w:val="center"/>
          </w:tcPr>
          <w:p w14:paraId="1EE2B0F2"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Matthew Heyl</w:t>
            </w:r>
          </w:p>
        </w:tc>
        <w:tc>
          <w:tcPr>
            <w:tcW w:w="1620" w:type="dxa"/>
            <w:vAlign w:val="center"/>
          </w:tcPr>
          <w:p w14:paraId="79AB032F"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NJ DFW</w:t>
            </w:r>
          </w:p>
        </w:tc>
        <w:tc>
          <w:tcPr>
            <w:tcW w:w="1816" w:type="dxa"/>
            <w:vAlign w:val="center"/>
          </w:tcPr>
          <w:p w14:paraId="30A62905"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(609) 748-4334</w:t>
            </w:r>
          </w:p>
        </w:tc>
        <w:tc>
          <w:tcPr>
            <w:tcW w:w="3723" w:type="dxa"/>
            <w:vAlign w:val="center"/>
          </w:tcPr>
          <w:p w14:paraId="718083E6"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563C1"/>
                <w:u w:val="single"/>
              </w:rPr>
              <w:t>matthew.heyl@dep.nj.gov</w:t>
            </w:r>
          </w:p>
        </w:tc>
      </w:tr>
      <w:tr w:rsidR="00876B2B" w:rsidRPr="00876B2B" w14:paraId="7D3C7176" w14:textId="77777777" w:rsidTr="00923B0C">
        <w:tc>
          <w:tcPr>
            <w:tcW w:w="2274" w:type="dxa"/>
            <w:vAlign w:val="center"/>
          </w:tcPr>
          <w:p w14:paraId="3FD2FB20"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Eric Hiltz</w:t>
            </w:r>
          </w:p>
        </w:tc>
        <w:tc>
          <w:tcPr>
            <w:tcW w:w="1620" w:type="dxa"/>
            <w:vAlign w:val="center"/>
          </w:tcPr>
          <w:p w14:paraId="1BF8E314"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SC DNR</w:t>
            </w:r>
          </w:p>
        </w:tc>
        <w:tc>
          <w:tcPr>
            <w:tcW w:w="1816" w:type="dxa"/>
            <w:vAlign w:val="center"/>
          </w:tcPr>
          <w:p w14:paraId="362C31AF"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(843) 953-9012</w:t>
            </w:r>
          </w:p>
        </w:tc>
        <w:tc>
          <w:tcPr>
            <w:tcW w:w="3723" w:type="dxa"/>
            <w:vAlign w:val="center"/>
          </w:tcPr>
          <w:p w14:paraId="587AE1FC" w14:textId="77777777" w:rsidR="00876B2B" w:rsidRPr="00876B2B" w:rsidRDefault="00876B2B" w:rsidP="00372293">
            <w:pPr>
              <w:spacing w:line="276" w:lineRule="auto"/>
              <w:rPr>
                <w:rFonts w:asciiTheme="minorHAnsi" w:hAnsiTheme="minorHAnsi" w:cstheme="minorHAnsi"/>
                <w:sz w:val="22"/>
                <w:szCs w:val="22"/>
              </w:rPr>
            </w:pPr>
            <w:hyperlink r:id="rId20" w:history="1">
              <w:r w:rsidRPr="00876B2B">
                <w:rPr>
                  <w:rStyle w:val="Hyperlink"/>
                  <w:rFonts w:asciiTheme="minorHAnsi" w:hAnsiTheme="minorHAnsi" w:cstheme="minorHAnsi"/>
                </w:rPr>
                <w:t xml:space="preserve">hiltze@dnr.sc.gov </w:t>
              </w:r>
            </w:hyperlink>
          </w:p>
        </w:tc>
      </w:tr>
      <w:tr w:rsidR="00876B2B" w:rsidRPr="00876B2B" w14:paraId="5487763F" w14:textId="77777777" w:rsidTr="00923B0C">
        <w:tc>
          <w:tcPr>
            <w:tcW w:w="2274" w:type="dxa"/>
            <w:vAlign w:val="center"/>
          </w:tcPr>
          <w:p w14:paraId="12D9B1CF"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lastRenderedPageBreak/>
              <w:t>Stephanie Iverson-Cason</w:t>
            </w:r>
          </w:p>
        </w:tc>
        <w:tc>
          <w:tcPr>
            <w:tcW w:w="1620" w:type="dxa"/>
            <w:vAlign w:val="center"/>
          </w:tcPr>
          <w:p w14:paraId="44870214"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VMRC</w:t>
            </w:r>
          </w:p>
        </w:tc>
        <w:tc>
          <w:tcPr>
            <w:tcW w:w="1816" w:type="dxa"/>
            <w:vAlign w:val="center"/>
          </w:tcPr>
          <w:p w14:paraId="0A6795BB"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(757) 247-2061</w:t>
            </w:r>
          </w:p>
        </w:tc>
        <w:tc>
          <w:tcPr>
            <w:tcW w:w="3723" w:type="dxa"/>
            <w:vAlign w:val="center"/>
          </w:tcPr>
          <w:p w14:paraId="42E7DFF4" w14:textId="77777777" w:rsidR="00876B2B" w:rsidRPr="00876B2B" w:rsidRDefault="00876B2B" w:rsidP="00372293">
            <w:pPr>
              <w:spacing w:line="276" w:lineRule="auto"/>
              <w:rPr>
                <w:rFonts w:asciiTheme="minorHAnsi" w:hAnsiTheme="minorHAnsi" w:cstheme="minorHAnsi"/>
                <w:sz w:val="22"/>
                <w:szCs w:val="22"/>
              </w:rPr>
            </w:pPr>
            <w:hyperlink r:id="rId21" w:history="1">
              <w:r w:rsidRPr="00876B2B">
                <w:rPr>
                  <w:rStyle w:val="Hyperlink"/>
                  <w:rFonts w:asciiTheme="minorHAnsi" w:hAnsiTheme="minorHAnsi" w:cstheme="minorHAnsi"/>
                </w:rPr>
                <w:t xml:space="preserve">stephanie.iverson@mrc.virginia.gov </w:t>
              </w:r>
            </w:hyperlink>
          </w:p>
        </w:tc>
      </w:tr>
      <w:tr w:rsidR="00876B2B" w:rsidRPr="00876B2B" w14:paraId="2B060BB6" w14:textId="77777777" w:rsidTr="00923B0C">
        <w:tc>
          <w:tcPr>
            <w:tcW w:w="2274" w:type="dxa"/>
            <w:tcBorders>
              <w:top w:val="single" w:sz="4" w:space="0" w:color="auto"/>
              <w:left w:val="single" w:sz="4" w:space="0" w:color="auto"/>
              <w:bottom w:val="single" w:sz="4" w:space="0" w:color="auto"/>
              <w:right w:val="single" w:sz="4" w:space="0" w:color="auto"/>
            </w:tcBorders>
          </w:tcPr>
          <w:p w14:paraId="6BD02A39"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rPr>
              <w:t>Michael Larkin</w:t>
            </w:r>
          </w:p>
        </w:tc>
        <w:tc>
          <w:tcPr>
            <w:tcW w:w="1620" w:type="dxa"/>
            <w:tcBorders>
              <w:top w:val="single" w:sz="4" w:space="0" w:color="auto"/>
              <w:left w:val="single" w:sz="4" w:space="0" w:color="auto"/>
              <w:bottom w:val="single" w:sz="4" w:space="0" w:color="auto"/>
              <w:right w:val="single" w:sz="4" w:space="0" w:color="auto"/>
            </w:tcBorders>
          </w:tcPr>
          <w:p w14:paraId="2BF0B6A8"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rPr>
              <w:t>SERO</w:t>
            </w:r>
          </w:p>
        </w:tc>
        <w:tc>
          <w:tcPr>
            <w:tcW w:w="1816" w:type="dxa"/>
            <w:tcBorders>
              <w:top w:val="single" w:sz="4" w:space="0" w:color="auto"/>
              <w:left w:val="single" w:sz="4" w:space="0" w:color="auto"/>
              <w:bottom w:val="single" w:sz="4" w:space="0" w:color="auto"/>
              <w:right w:val="single" w:sz="4" w:space="0" w:color="auto"/>
            </w:tcBorders>
          </w:tcPr>
          <w:p w14:paraId="4C9C1EE0"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rPr>
              <w:t>(727) 209-5957</w:t>
            </w:r>
          </w:p>
        </w:tc>
        <w:tc>
          <w:tcPr>
            <w:tcW w:w="3723" w:type="dxa"/>
            <w:tcBorders>
              <w:top w:val="single" w:sz="4" w:space="0" w:color="auto"/>
              <w:left w:val="single" w:sz="4" w:space="0" w:color="auto"/>
              <w:bottom w:val="single" w:sz="4" w:space="0" w:color="auto"/>
              <w:right w:val="single" w:sz="4" w:space="0" w:color="auto"/>
            </w:tcBorders>
          </w:tcPr>
          <w:p w14:paraId="1C595B08" w14:textId="77777777" w:rsidR="00876B2B" w:rsidRPr="00876B2B" w:rsidRDefault="00876B2B" w:rsidP="00372293">
            <w:pPr>
              <w:spacing w:line="276" w:lineRule="auto"/>
              <w:rPr>
                <w:rFonts w:asciiTheme="minorHAnsi" w:hAnsiTheme="minorHAnsi" w:cstheme="minorHAnsi"/>
                <w:color w:val="0000FF"/>
                <w:sz w:val="22"/>
                <w:szCs w:val="22"/>
                <w:u w:val="single"/>
              </w:rPr>
            </w:pPr>
            <w:r w:rsidRPr="00876B2B">
              <w:rPr>
                <w:rFonts w:asciiTheme="minorHAnsi" w:hAnsiTheme="minorHAnsi" w:cstheme="minorHAnsi"/>
                <w:color w:val="0000FF"/>
                <w:u w:val="single"/>
              </w:rPr>
              <w:t>michael.larkin@noaa.gov</w:t>
            </w:r>
          </w:p>
        </w:tc>
      </w:tr>
      <w:tr w:rsidR="00876B2B" w:rsidRPr="00876B2B" w14:paraId="03B9FADB" w14:textId="77777777" w:rsidTr="00923B0C">
        <w:tc>
          <w:tcPr>
            <w:tcW w:w="2274" w:type="dxa"/>
            <w:vAlign w:val="center"/>
          </w:tcPr>
          <w:p w14:paraId="21FC1BBD"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Connie Lewis</w:t>
            </w:r>
          </w:p>
        </w:tc>
        <w:tc>
          <w:tcPr>
            <w:tcW w:w="1620" w:type="dxa"/>
            <w:vAlign w:val="center"/>
          </w:tcPr>
          <w:p w14:paraId="5FC0D43C"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MD DNR</w:t>
            </w:r>
          </w:p>
        </w:tc>
        <w:tc>
          <w:tcPr>
            <w:tcW w:w="1816" w:type="dxa"/>
            <w:vAlign w:val="center"/>
          </w:tcPr>
          <w:p w14:paraId="039AF2F1"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(410) 260-8296</w:t>
            </w:r>
          </w:p>
        </w:tc>
        <w:tc>
          <w:tcPr>
            <w:tcW w:w="3723" w:type="dxa"/>
            <w:vAlign w:val="center"/>
          </w:tcPr>
          <w:p w14:paraId="6A66C5AA" w14:textId="77777777" w:rsidR="00876B2B" w:rsidRPr="00876B2B" w:rsidRDefault="00876B2B" w:rsidP="00372293">
            <w:pPr>
              <w:spacing w:line="276" w:lineRule="auto"/>
              <w:rPr>
                <w:rFonts w:asciiTheme="minorHAnsi" w:hAnsiTheme="minorHAnsi" w:cstheme="minorHAnsi"/>
                <w:sz w:val="22"/>
                <w:szCs w:val="22"/>
              </w:rPr>
            </w:pPr>
            <w:hyperlink r:id="rId22" w:history="1">
              <w:r w:rsidRPr="00876B2B">
                <w:rPr>
                  <w:rStyle w:val="Hyperlink"/>
                  <w:rFonts w:asciiTheme="minorHAnsi" w:hAnsiTheme="minorHAnsi" w:cstheme="minorHAnsi"/>
                </w:rPr>
                <w:t xml:space="preserve">connie.lewis@maryland.gov </w:t>
              </w:r>
            </w:hyperlink>
          </w:p>
        </w:tc>
      </w:tr>
      <w:tr w:rsidR="00876B2B" w:rsidRPr="00876B2B" w14:paraId="0BF971BC" w14:textId="77777777" w:rsidTr="00923B0C">
        <w:tc>
          <w:tcPr>
            <w:tcW w:w="2274" w:type="dxa"/>
            <w:vAlign w:val="center"/>
          </w:tcPr>
          <w:p w14:paraId="10D94CD9"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 xml:space="preserve">Mike Lewis </w:t>
            </w:r>
          </w:p>
        </w:tc>
        <w:tc>
          <w:tcPr>
            <w:tcW w:w="1620" w:type="dxa"/>
            <w:vAlign w:val="center"/>
          </w:tcPr>
          <w:p w14:paraId="7B65D787"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NOAA</w:t>
            </w:r>
          </w:p>
        </w:tc>
        <w:tc>
          <w:tcPr>
            <w:tcW w:w="1816" w:type="dxa"/>
            <w:vAlign w:val="center"/>
          </w:tcPr>
          <w:p w14:paraId="0D0A46D0"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(301) 427-8146</w:t>
            </w:r>
          </w:p>
        </w:tc>
        <w:tc>
          <w:tcPr>
            <w:tcW w:w="3723" w:type="dxa"/>
            <w:vAlign w:val="center"/>
          </w:tcPr>
          <w:p w14:paraId="5E4B5B46" w14:textId="77777777" w:rsidR="00876B2B" w:rsidRPr="00876B2B" w:rsidRDefault="00876B2B" w:rsidP="00372293">
            <w:pPr>
              <w:spacing w:line="276" w:lineRule="auto"/>
              <w:rPr>
                <w:rFonts w:asciiTheme="minorHAnsi" w:hAnsiTheme="minorHAnsi" w:cstheme="minorHAnsi"/>
                <w:sz w:val="22"/>
                <w:szCs w:val="22"/>
              </w:rPr>
            </w:pPr>
            <w:hyperlink r:id="rId23" w:history="1">
              <w:r w:rsidRPr="00876B2B">
                <w:rPr>
                  <w:rStyle w:val="Hyperlink"/>
                  <w:rFonts w:asciiTheme="minorHAnsi" w:hAnsiTheme="minorHAnsi" w:cstheme="minorHAnsi"/>
                </w:rPr>
                <w:t xml:space="preserve">michael.t.lewis@noaa.gov </w:t>
              </w:r>
            </w:hyperlink>
          </w:p>
        </w:tc>
      </w:tr>
      <w:tr w:rsidR="00876B2B" w:rsidRPr="00876B2B" w14:paraId="43EDFF39" w14:textId="77777777" w:rsidTr="00923B0C">
        <w:tc>
          <w:tcPr>
            <w:tcW w:w="2274" w:type="dxa"/>
            <w:vAlign w:val="center"/>
          </w:tcPr>
          <w:p w14:paraId="7B8D02F3" w14:textId="77777777" w:rsidR="00876B2B" w:rsidRPr="0081143E" w:rsidRDefault="00876B2B" w:rsidP="00372293">
            <w:pPr>
              <w:spacing w:line="276" w:lineRule="auto"/>
              <w:rPr>
                <w:rFonts w:asciiTheme="minorHAnsi" w:hAnsiTheme="minorHAnsi" w:cstheme="minorHAnsi"/>
                <w:color w:val="000000"/>
                <w:sz w:val="22"/>
                <w:szCs w:val="22"/>
              </w:rPr>
            </w:pPr>
            <w:r w:rsidRPr="0081143E">
              <w:rPr>
                <w:rFonts w:asciiTheme="minorHAnsi" w:hAnsiTheme="minorHAnsi" w:cstheme="minorHAnsi"/>
                <w:color w:val="000000"/>
              </w:rPr>
              <w:t>Alan Lowther</w:t>
            </w:r>
          </w:p>
        </w:tc>
        <w:tc>
          <w:tcPr>
            <w:tcW w:w="1620" w:type="dxa"/>
            <w:vAlign w:val="center"/>
          </w:tcPr>
          <w:p w14:paraId="6BB71352" w14:textId="77777777" w:rsidR="00876B2B" w:rsidRPr="00876B2B" w:rsidRDefault="00876B2B" w:rsidP="00372293">
            <w:pPr>
              <w:spacing w:line="276" w:lineRule="auto"/>
              <w:rPr>
                <w:rFonts w:asciiTheme="minorHAnsi" w:hAnsiTheme="minorHAnsi" w:cstheme="minorHAnsi"/>
                <w:color w:val="000000"/>
                <w:sz w:val="22"/>
                <w:szCs w:val="22"/>
              </w:rPr>
            </w:pPr>
            <w:r w:rsidRPr="00876B2B">
              <w:rPr>
                <w:rFonts w:asciiTheme="minorHAnsi" w:hAnsiTheme="minorHAnsi" w:cstheme="minorHAnsi"/>
                <w:color w:val="000000"/>
              </w:rPr>
              <w:t>NOAA</w:t>
            </w:r>
          </w:p>
        </w:tc>
        <w:tc>
          <w:tcPr>
            <w:tcW w:w="1816" w:type="dxa"/>
            <w:vAlign w:val="center"/>
          </w:tcPr>
          <w:p w14:paraId="696D121E" w14:textId="77777777" w:rsidR="00876B2B" w:rsidRPr="00876B2B" w:rsidRDefault="00876B2B" w:rsidP="00372293">
            <w:pPr>
              <w:spacing w:line="276" w:lineRule="auto"/>
              <w:rPr>
                <w:rFonts w:asciiTheme="minorHAnsi" w:hAnsiTheme="minorHAnsi" w:cstheme="minorHAnsi"/>
                <w:color w:val="000000"/>
                <w:sz w:val="22"/>
                <w:szCs w:val="22"/>
              </w:rPr>
            </w:pPr>
          </w:p>
        </w:tc>
        <w:tc>
          <w:tcPr>
            <w:tcW w:w="3723" w:type="dxa"/>
            <w:vAlign w:val="center"/>
          </w:tcPr>
          <w:p w14:paraId="185D074E" w14:textId="77777777" w:rsidR="00876B2B" w:rsidRPr="00876B2B" w:rsidRDefault="00876B2B" w:rsidP="00372293">
            <w:pPr>
              <w:spacing w:line="276" w:lineRule="auto"/>
              <w:rPr>
                <w:rStyle w:val="Hyperlink"/>
                <w:rFonts w:asciiTheme="minorHAnsi" w:hAnsiTheme="minorHAnsi" w:cstheme="minorHAnsi"/>
                <w:sz w:val="22"/>
                <w:szCs w:val="22"/>
              </w:rPr>
            </w:pPr>
            <w:r w:rsidRPr="00876B2B">
              <w:rPr>
                <w:rStyle w:val="Hyperlink"/>
                <w:rFonts w:asciiTheme="minorHAnsi" w:hAnsiTheme="minorHAnsi" w:cstheme="minorHAnsi"/>
              </w:rPr>
              <w:t>alan.lowther@noaa.gov</w:t>
            </w:r>
          </w:p>
        </w:tc>
      </w:tr>
      <w:tr w:rsidR="00876B2B" w:rsidRPr="00876B2B" w14:paraId="0CDE083B" w14:textId="77777777" w:rsidTr="00923B0C">
        <w:tc>
          <w:tcPr>
            <w:tcW w:w="2274" w:type="dxa"/>
            <w:vAlign w:val="center"/>
          </w:tcPr>
          <w:p w14:paraId="1C64F6EA"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Holly McBride</w:t>
            </w:r>
          </w:p>
        </w:tc>
        <w:tc>
          <w:tcPr>
            <w:tcW w:w="1620" w:type="dxa"/>
            <w:vAlign w:val="center"/>
          </w:tcPr>
          <w:p w14:paraId="6861343D"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NEFSC</w:t>
            </w:r>
          </w:p>
        </w:tc>
        <w:tc>
          <w:tcPr>
            <w:tcW w:w="1816" w:type="dxa"/>
            <w:vAlign w:val="center"/>
          </w:tcPr>
          <w:p w14:paraId="741E0211"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(508) 495-2301</w:t>
            </w:r>
          </w:p>
        </w:tc>
        <w:tc>
          <w:tcPr>
            <w:tcW w:w="3723" w:type="dxa"/>
            <w:vAlign w:val="center"/>
          </w:tcPr>
          <w:p w14:paraId="3E423452" w14:textId="77777777" w:rsidR="00876B2B" w:rsidRPr="00876B2B" w:rsidRDefault="00876B2B" w:rsidP="00372293">
            <w:pPr>
              <w:spacing w:line="276" w:lineRule="auto"/>
              <w:rPr>
                <w:rFonts w:asciiTheme="minorHAnsi" w:hAnsiTheme="minorHAnsi" w:cstheme="minorHAnsi"/>
                <w:sz w:val="22"/>
                <w:szCs w:val="22"/>
              </w:rPr>
            </w:pPr>
            <w:hyperlink r:id="rId24" w:history="1">
              <w:r w:rsidRPr="00876B2B">
                <w:rPr>
                  <w:rStyle w:val="Hyperlink"/>
                  <w:rFonts w:asciiTheme="minorHAnsi" w:hAnsiTheme="minorHAnsi" w:cstheme="minorHAnsi"/>
                </w:rPr>
                <w:t xml:space="preserve">holly.mcbride@noaa.gov </w:t>
              </w:r>
            </w:hyperlink>
          </w:p>
        </w:tc>
      </w:tr>
      <w:tr w:rsidR="00923B0C" w:rsidRPr="00876B2B" w14:paraId="7626B2F1" w14:textId="77777777" w:rsidTr="00923B0C">
        <w:tc>
          <w:tcPr>
            <w:tcW w:w="2274" w:type="dxa"/>
            <w:vAlign w:val="center"/>
          </w:tcPr>
          <w:p w14:paraId="320D0B72" w14:textId="54703C7E" w:rsidR="00923B0C" w:rsidRPr="0081143E" w:rsidRDefault="00923B0C" w:rsidP="00372293">
            <w:pPr>
              <w:spacing w:line="276" w:lineRule="auto"/>
              <w:rPr>
                <w:rFonts w:asciiTheme="minorHAnsi" w:hAnsiTheme="minorHAnsi" w:cstheme="minorHAnsi"/>
                <w:color w:val="000000"/>
              </w:rPr>
            </w:pPr>
            <w:r w:rsidRPr="0081143E">
              <w:rPr>
                <w:rFonts w:asciiTheme="minorHAnsi" w:hAnsiTheme="minorHAnsi" w:cstheme="minorHAnsi"/>
                <w:color w:val="000000"/>
              </w:rPr>
              <w:t>Lauren Staples</w:t>
            </w:r>
          </w:p>
        </w:tc>
        <w:tc>
          <w:tcPr>
            <w:tcW w:w="1620" w:type="dxa"/>
            <w:vAlign w:val="center"/>
          </w:tcPr>
          <w:p w14:paraId="397CE56A" w14:textId="43BCD3BB" w:rsidR="00923B0C" w:rsidRPr="00876B2B" w:rsidRDefault="00923B0C" w:rsidP="00372293">
            <w:pPr>
              <w:spacing w:line="276" w:lineRule="auto"/>
              <w:rPr>
                <w:rFonts w:asciiTheme="minorHAnsi" w:hAnsiTheme="minorHAnsi" w:cstheme="minorHAnsi"/>
                <w:color w:val="000000"/>
              </w:rPr>
            </w:pPr>
            <w:r>
              <w:rPr>
                <w:rFonts w:asciiTheme="minorHAnsi" w:hAnsiTheme="minorHAnsi" w:cstheme="minorHAnsi"/>
                <w:color w:val="000000"/>
              </w:rPr>
              <w:t>NH FGD</w:t>
            </w:r>
          </w:p>
        </w:tc>
        <w:tc>
          <w:tcPr>
            <w:tcW w:w="1816" w:type="dxa"/>
            <w:vAlign w:val="center"/>
          </w:tcPr>
          <w:p w14:paraId="0779D48D" w14:textId="77777777" w:rsidR="00923B0C" w:rsidRPr="00876B2B" w:rsidRDefault="00923B0C" w:rsidP="00372293">
            <w:pPr>
              <w:spacing w:line="276" w:lineRule="auto"/>
              <w:rPr>
                <w:rFonts w:asciiTheme="minorHAnsi" w:hAnsiTheme="minorHAnsi" w:cstheme="minorHAnsi"/>
                <w:color w:val="000000"/>
              </w:rPr>
            </w:pPr>
          </w:p>
        </w:tc>
        <w:tc>
          <w:tcPr>
            <w:tcW w:w="3723" w:type="dxa"/>
            <w:vAlign w:val="center"/>
          </w:tcPr>
          <w:p w14:paraId="67DBCBCF" w14:textId="5E62623A" w:rsidR="00923B0C" w:rsidRPr="00876B2B" w:rsidRDefault="00923B0C" w:rsidP="00372293">
            <w:pPr>
              <w:spacing w:line="276" w:lineRule="auto"/>
              <w:rPr>
                <w:rFonts w:asciiTheme="minorHAnsi" w:hAnsiTheme="minorHAnsi" w:cstheme="minorHAnsi"/>
              </w:rPr>
            </w:pPr>
            <w:hyperlink r:id="rId25" w:history="1">
              <w:r w:rsidRPr="00D85C39">
                <w:rPr>
                  <w:rStyle w:val="Hyperlink"/>
                  <w:rFonts w:asciiTheme="minorHAnsi" w:hAnsiTheme="minorHAnsi" w:cstheme="minorHAnsi"/>
                </w:rPr>
                <w:t>lauren.staples@wildlife.nh.gov</w:t>
              </w:r>
            </w:hyperlink>
            <w:r>
              <w:rPr>
                <w:rFonts w:asciiTheme="minorHAnsi" w:hAnsiTheme="minorHAnsi" w:cstheme="minorHAnsi"/>
              </w:rPr>
              <w:t xml:space="preserve"> </w:t>
            </w:r>
          </w:p>
        </w:tc>
      </w:tr>
      <w:tr w:rsidR="00876B2B" w:rsidRPr="00876B2B" w14:paraId="7C2316C0" w14:textId="77777777" w:rsidTr="00923B0C">
        <w:tc>
          <w:tcPr>
            <w:tcW w:w="2274" w:type="dxa"/>
            <w:vAlign w:val="center"/>
          </w:tcPr>
          <w:p w14:paraId="4EE86B84"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Rob Watts</w:t>
            </w:r>
          </w:p>
        </w:tc>
        <w:tc>
          <w:tcPr>
            <w:tcW w:w="1620" w:type="dxa"/>
            <w:vAlign w:val="center"/>
          </w:tcPr>
          <w:p w14:paraId="4571807E"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ME DMR</w:t>
            </w:r>
          </w:p>
        </w:tc>
        <w:tc>
          <w:tcPr>
            <w:tcW w:w="1816" w:type="dxa"/>
            <w:vAlign w:val="center"/>
          </w:tcPr>
          <w:p w14:paraId="2E5B3DF0"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(207) 633-9412</w:t>
            </w:r>
          </w:p>
        </w:tc>
        <w:tc>
          <w:tcPr>
            <w:tcW w:w="3723" w:type="dxa"/>
            <w:vAlign w:val="center"/>
          </w:tcPr>
          <w:p w14:paraId="7D63E3B2" w14:textId="77777777" w:rsidR="00876B2B" w:rsidRPr="00876B2B" w:rsidRDefault="00876B2B" w:rsidP="00372293">
            <w:pPr>
              <w:spacing w:line="276" w:lineRule="auto"/>
              <w:rPr>
                <w:rFonts w:asciiTheme="minorHAnsi" w:hAnsiTheme="minorHAnsi" w:cstheme="minorHAnsi"/>
                <w:sz w:val="22"/>
                <w:szCs w:val="22"/>
              </w:rPr>
            </w:pPr>
            <w:hyperlink r:id="rId26" w:history="1">
              <w:r w:rsidRPr="00876B2B">
                <w:rPr>
                  <w:rStyle w:val="Hyperlink"/>
                  <w:rFonts w:asciiTheme="minorHAnsi" w:hAnsiTheme="minorHAnsi" w:cstheme="minorHAnsi"/>
                </w:rPr>
                <w:t xml:space="preserve">rob.watts@maine.gov </w:t>
              </w:r>
            </w:hyperlink>
          </w:p>
        </w:tc>
      </w:tr>
      <w:tr w:rsidR="00876B2B" w:rsidRPr="00876B2B" w14:paraId="5C8984EB" w14:textId="77777777" w:rsidTr="00923B0C">
        <w:tc>
          <w:tcPr>
            <w:tcW w:w="2274" w:type="dxa"/>
            <w:vAlign w:val="center"/>
          </w:tcPr>
          <w:p w14:paraId="692CC3F3" w14:textId="72A94088"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Anna Webb (Chair)</w:t>
            </w:r>
          </w:p>
        </w:tc>
        <w:tc>
          <w:tcPr>
            <w:tcW w:w="1620" w:type="dxa"/>
            <w:vAlign w:val="center"/>
          </w:tcPr>
          <w:p w14:paraId="75663962"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MA DMF</w:t>
            </w:r>
          </w:p>
        </w:tc>
        <w:tc>
          <w:tcPr>
            <w:tcW w:w="1816" w:type="dxa"/>
            <w:vAlign w:val="center"/>
          </w:tcPr>
          <w:p w14:paraId="6DB46B52"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(978) 282-0308</w:t>
            </w:r>
          </w:p>
        </w:tc>
        <w:tc>
          <w:tcPr>
            <w:tcW w:w="3723" w:type="dxa"/>
            <w:vAlign w:val="center"/>
          </w:tcPr>
          <w:p w14:paraId="3D861968" w14:textId="77777777" w:rsidR="00876B2B" w:rsidRPr="00876B2B" w:rsidRDefault="00876B2B" w:rsidP="00372293">
            <w:pPr>
              <w:spacing w:line="276" w:lineRule="auto"/>
              <w:rPr>
                <w:rFonts w:asciiTheme="minorHAnsi" w:hAnsiTheme="minorHAnsi" w:cstheme="minorHAnsi"/>
                <w:sz w:val="22"/>
                <w:szCs w:val="22"/>
              </w:rPr>
            </w:pPr>
            <w:hyperlink r:id="rId27" w:history="1">
              <w:r w:rsidRPr="00876B2B">
                <w:rPr>
                  <w:rStyle w:val="Hyperlink"/>
                  <w:rFonts w:asciiTheme="minorHAnsi" w:hAnsiTheme="minorHAnsi" w:cstheme="minorHAnsi"/>
                </w:rPr>
                <w:t xml:space="preserve">anna.webb@state.ma.us </w:t>
              </w:r>
            </w:hyperlink>
          </w:p>
        </w:tc>
      </w:tr>
      <w:tr w:rsidR="00923B0C" w:rsidRPr="00876B2B" w14:paraId="7DD6701B" w14:textId="77777777" w:rsidTr="00923B0C">
        <w:tc>
          <w:tcPr>
            <w:tcW w:w="2274" w:type="dxa"/>
            <w:vAlign w:val="center"/>
          </w:tcPr>
          <w:p w14:paraId="17054790" w14:textId="19FA5E78" w:rsidR="00923B0C" w:rsidRPr="0081143E" w:rsidRDefault="00923B0C" w:rsidP="00372293">
            <w:pPr>
              <w:spacing w:line="276" w:lineRule="auto"/>
              <w:rPr>
                <w:rFonts w:asciiTheme="minorHAnsi" w:hAnsiTheme="minorHAnsi" w:cstheme="minorHAnsi"/>
                <w:color w:val="000000"/>
              </w:rPr>
            </w:pPr>
            <w:r w:rsidRPr="0081143E">
              <w:rPr>
                <w:rFonts w:asciiTheme="minorHAnsi" w:hAnsiTheme="minorHAnsi" w:cstheme="minorHAnsi"/>
                <w:color w:val="000000"/>
              </w:rPr>
              <w:t>Meredith Whitten</w:t>
            </w:r>
          </w:p>
        </w:tc>
        <w:tc>
          <w:tcPr>
            <w:tcW w:w="1620" w:type="dxa"/>
            <w:vAlign w:val="center"/>
          </w:tcPr>
          <w:p w14:paraId="40971530" w14:textId="76510B47" w:rsidR="00923B0C" w:rsidRPr="00876B2B" w:rsidRDefault="00923B0C" w:rsidP="00372293">
            <w:pPr>
              <w:spacing w:line="276" w:lineRule="auto"/>
              <w:rPr>
                <w:rFonts w:asciiTheme="minorHAnsi" w:hAnsiTheme="minorHAnsi" w:cstheme="minorHAnsi"/>
                <w:color w:val="000000"/>
              </w:rPr>
            </w:pPr>
            <w:r w:rsidRPr="00876B2B">
              <w:rPr>
                <w:rFonts w:asciiTheme="minorHAnsi" w:hAnsiTheme="minorHAnsi" w:cstheme="minorHAnsi"/>
                <w:color w:val="000000"/>
              </w:rPr>
              <w:t>NC DMF</w:t>
            </w:r>
          </w:p>
        </w:tc>
        <w:tc>
          <w:tcPr>
            <w:tcW w:w="1816" w:type="dxa"/>
            <w:vAlign w:val="center"/>
          </w:tcPr>
          <w:p w14:paraId="7F149CEA" w14:textId="77777777" w:rsidR="00923B0C" w:rsidRPr="00876B2B" w:rsidRDefault="00923B0C" w:rsidP="00372293">
            <w:pPr>
              <w:spacing w:line="276" w:lineRule="auto"/>
              <w:rPr>
                <w:rFonts w:asciiTheme="minorHAnsi" w:hAnsiTheme="minorHAnsi" w:cstheme="minorHAnsi"/>
                <w:color w:val="000000"/>
              </w:rPr>
            </w:pPr>
          </w:p>
        </w:tc>
        <w:tc>
          <w:tcPr>
            <w:tcW w:w="3723" w:type="dxa"/>
            <w:vAlign w:val="center"/>
          </w:tcPr>
          <w:p w14:paraId="54D4ABFA" w14:textId="0B8A9029" w:rsidR="00923B0C" w:rsidRPr="00876B2B" w:rsidRDefault="00923B0C" w:rsidP="00372293">
            <w:pPr>
              <w:spacing w:line="276" w:lineRule="auto"/>
              <w:rPr>
                <w:rFonts w:asciiTheme="minorHAnsi" w:hAnsiTheme="minorHAnsi" w:cstheme="minorHAnsi"/>
              </w:rPr>
            </w:pPr>
            <w:r w:rsidRPr="00876B2B">
              <w:rPr>
                <w:rStyle w:val="Hyperlink"/>
                <w:rFonts w:asciiTheme="minorHAnsi" w:hAnsiTheme="minorHAnsi" w:cstheme="minorHAnsi"/>
              </w:rPr>
              <w:t>Meredith.whitten@ncdenr.gov</w:t>
            </w:r>
          </w:p>
        </w:tc>
      </w:tr>
      <w:tr w:rsidR="00876B2B" w:rsidRPr="00876B2B" w14:paraId="7217B628" w14:textId="77777777" w:rsidTr="00923B0C">
        <w:tc>
          <w:tcPr>
            <w:tcW w:w="2274" w:type="dxa"/>
            <w:vAlign w:val="center"/>
          </w:tcPr>
          <w:p w14:paraId="77F06467" w14:textId="79161D38" w:rsidR="00876B2B" w:rsidRPr="0081143E" w:rsidRDefault="00876B2B" w:rsidP="00372293">
            <w:pPr>
              <w:spacing w:line="276" w:lineRule="auto"/>
              <w:rPr>
                <w:rFonts w:asciiTheme="minorHAnsi" w:hAnsiTheme="minorHAnsi" w:cstheme="minorHAnsi"/>
                <w:color w:val="000000"/>
              </w:rPr>
            </w:pPr>
            <w:r w:rsidRPr="0081143E">
              <w:rPr>
                <w:rFonts w:asciiTheme="minorHAnsi" w:hAnsiTheme="minorHAnsi" w:cstheme="minorHAnsi"/>
                <w:color w:val="000000"/>
              </w:rPr>
              <w:t xml:space="preserve">Catherine Wilhelm </w:t>
            </w:r>
          </w:p>
        </w:tc>
        <w:tc>
          <w:tcPr>
            <w:tcW w:w="1620" w:type="dxa"/>
            <w:vAlign w:val="center"/>
          </w:tcPr>
          <w:p w14:paraId="5C48AE57" w14:textId="0E288AD1" w:rsidR="00876B2B" w:rsidRPr="00876B2B" w:rsidRDefault="00876B2B" w:rsidP="00372293">
            <w:pPr>
              <w:spacing w:line="276" w:lineRule="auto"/>
              <w:rPr>
                <w:rFonts w:asciiTheme="minorHAnsi" w:hAnsiTheme="minorHAnsi" w:cstheme="minorHAnsi"/>
                <w:color w:val="000000"/>
              </w:rPr>
            </w:pPr>
            <w:r>
              <w:rPr>
                <w:rFonts w:asciiTheme="minorHAnsi" w:hAnsiTheme="minorHAnsi" w:cstheme="minorHAnsi"/>
                <w:color w:val="000000"/>
              </w:rPr>
              <w:t>VMRC</w:t>
            </w:r>
          </w:p>
        </w:tc>
        <w:tc>
          <w:tcPr>
            <w:tcW w:w="1816" w:type="dxa"/>
            <w:vAlign w:val="center"/>
          </w:tcPr>
          <w:p w14:paraId="6B55213C" w14:textId="77777777" w:rsidR="00876B2B" w:rsidRPr="00876B2B" w:rsidRDefault="00876B2B" w:rsidP="00372293">
            <w:pPr>
              <w:spacing w:line="276" w:lineRule="auto"/>
              <w:rPr>
                <w:rFonts w:asciiTheme="minorHAnsi" w:hAnsiTheme="minorHAnsi" w:cstheme="minorHAnsi"/>
                <w:color w:val="000000"/>
              </w:rPr>
            </w:pPr>
          </w:p>
        </w:tc>
        <w:tc>
          <w:tcPr>
            <w:tcW w:w="3723" w:type="dxa"/>
            <w:vAlign w:val="center"/>
          </w:tcPr>
          <w:p w14:paraId="3BE8EEA3" w14:textId="5FE88772" w:rsidR="00876B2B" w:rsidRPr="00876B2B" w:rsidRDefault="00923B0C" w:rsidP="00372293">
            <w:pPr>
              <w:spacing w:line="276" w:lineRule="auto"/>
              <w:rPr>
                <w:rFonts w:asciiTheme="minorHAnsi" w:hAnsiTheme="minorHAnsi" w:cstheme="minorHAnsi"/>
              </w:rPr>
            </w:pPr>
            <w:hyperlink r:id="rId28" w:history="1">
              <w:r w:rsidRPr="00D85C39">
                <w:rPr>
                  <w:rStyle w:val="Hyperlink"/>
                  <w:rFonts w:asciiTheme="minorHAnsi" w:hAnsiTheme="minorHAnsi" w:cstheme="minorHAnsi"/>
                </w:rPr>
                <w:t>catherine.wilhelm@mrc.virginia.gov</w:t>
              </w:r>
            </w:hyperlink>
            <w:r>
              <w:rPr>
                <w:rFonts w:asciiTheme="minorHAnsi" w:hAnsiTheme="minorHAnsi" w:cstheme="minorHAnsi"/>
              </w:rPr>
              <w:t xml:space="preserve"> </w:t>
            </w:r>
          </w:p>
        </w:tc>
      </w:tr>
      <w:tr w:rsidR="00876B2B" w:rsidRPr="00876B2B" w14:paraId="2ABB8BD5" w14:textId="77777777" w:rsidTr="00923B0C">
        <w:tc>
          <w:tcPr>
            <w:tcW w:w="2274" w:type="dxa"/>
            <w:tcBorders>
              <w:top w:val="nil"/>
              <w:left w:val="single" w:sz="8" w:space="0" w:color="auto"/>
              <w:bottom w:val="single" w:sz="8" w:space="0" w:color="auto"/>
              <w:right w:val="single" w:sz="8" w:space="0" w:color="auto"/>
            </w:tcBorders>
            <w:shd w:val="clear" w:color="auto" w:fill="auto"/>
            <w:vAlign w:val="center"/>
          </w:tcPr>
          <w:p w14:paraId="22BD18EB" w14:textId="77777777" w:rsidR="00876B2B" w:rsidRPr="0081143E" w:rsidRDefault="00876B2B" w:rsidP="00372293">
            <w:pPr>
              <w:spacing w:line="276" w:lineRule="auto"/>
              <w:rPr>
                <w:rFonts w:asciiTheme="minorHAnsi" w:hAnsiTheme="minorHAnsi" w:cstheme="minorHAnsi"/>
                <w:sz w:val="22"/>
                <w:szCs w:val="22"/>
              </w:rPr>
            </w:pPr>
            <w:r w:rsidRPr="0081143E">
              <w:rPr>
                <w:rFonts w:asciiTheme="minorHAnsi" w:hAnsiTheme="minorHAnsi" w:cstheme="minorHAnsi"/>
                <w:color w:val="000000"/>
              </w:rPr>
              <w:t>Jackie Wilson</w:t>
            </w:r>
          </w:p>
        </w:tc>
        <w:tc>
          <w:tcPr>
            <w:tcW w:w="1620" w:type="dxa"/>
            <w:tcBorders>
              <w:top w:val="nil"/>
              <w:left w:val="nil"/>
              <w:bottom w:val="single" w:sz="8" w:space="0" w:color="auto"/>
              <w:right w:val="single" w:sz="8" w:space="0" w:color="auto"/>
            </w:tcBorders>
            <w:shd w:val="clear" w:color="auto" w:fill="auto"/>
            <w:vAlign w:val="center"/>
          </w:tcPr>
          <w:p w14:paraId="4B71B847"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NOAA HMS</w:t>
            </w:r>
          </w:p>
        </w:tc>
        <w:tc>
          <w:tcPr>
            <w:tcW w:w="1816" w:type="dxa"/>
            <w:tcBorders>
              <w:top w:val="nil"/>
              <w:left w:val="nil"/>
              <w:bottom w:val="single" w:sz="8" w:space="0" w:color="auto"/>
              <w:right w:val="single" w:sz="8" w:space="0" w:color="auto"/>
            </w:tcBorders>
            <w:shd w:val="clear" w:color="auto" w:fill="auto"/>
            <w:vAlign w:val="center"/>
          </w:tcPr>
          <w:p w14:paraId="64B74B84" w14:textId="77777777" w:rsidR="00876B2B" w:rsidRPr="00876B2B" w:rsidRDefault="00876B2B" w:rsidP="00372293">
            <w:pPr>
              <w:spacing w:line="276" w:lineRule="auto"/>
              <w:rPr>
                <w:rFonts w:asciiTheme="minorHAnsi" w:hAnsiTheme="minorHAnsi" w:cstheme="minorHAnsi"/>
                <w:sz w:val="22"/>
                <w:szCs w:val="22"/>
              </w:rPr>
            </w:pPr>
            <w:r w:rsidRPr="00876B2B">
              <w:rPr>
                <w:rFonts w:asciiTheme="minorHAnsi" w:hAnsiTheme="minorHAnsi" w:cstheme="minorHAnsi"/>
                <w:color w:val="000000"/>
              </w:rPr>
              <w:t>(240) 338-3936</w:t>
            </w:r>
          </w:p>
        </w:tc>
        <w:tc>
          <w:tcPr>
            <w:tcW w:w="3723" w:type="dxa"/>
            <w:tcBorders>
              <w:top w:val="nil"/>
              <w:left w:val="nil"/>
              <w:bottom w:val="single" w:sz="8" w:space="0" w:color="auto"/>
              <w:right w:val="single" w:sz="8" w:space="0" w:color="auto"/>
            </w:tcBorders>
            <w:shd w:val="clear" w:color="auto" w:fill="auto"/>
            <w:vAlign w:val="center"/>
          </w:tcPr>
          <w:p w14:paraId="66D8EAFB" w14:textId="77777777" w:rsidR="00876B2B" w:rsidRPr="00876B2B" w:rsidRDefault="00876B2B" w:rsidP="00372293">
            <w:pPr>
              <w:spacing w:line="276" w:lineRule="auto"/>
              <w:rPr>
                <w:rFonts w:asciiTheme="minorHAnsi" w:hAnsiTheme="minorHAnsi" w:cstheme="minorHAnsi"/>
                <w:sz w:val="22"/>
                <w:szCs w:val="22"/>
              </w:rPr>
            </w:pPr>
            <w:hyperlink r:id="rId29" w:history="1">
              <w:r w:rsidRPr="00876B2B">
                <w:rPr>
                  <w:rStyle w:val="Hyperlink"/>
                  <w:rFonts w:asciiTheme="minorHAnsi" w:hAnsiTheme="minorHAnsi" w:cstheme="minorHAnsi"/>
                </w:rPr>
                <w:t xml:space="preserve">jackie.wilson@noaa.gov </w:t>
              </w:r>
            </w:hyperlink>
          </w:p>
        </w:tc>
      </w:tr>
    </w:tbl>
    <w:p w14:paraId="77F02C63" w14:textId="77777777" w:rsidR="00876B2B" w:rsidRPr="00876B2B" w:rsidRDefault="00876B2B" w:rsidP="00876B2B">
      <w:pPr>
        <w:spacing w:line="276" w:lineRule="auto"/>
        <w:rPr>
          <w:rFonts w:asciiTheme="minorHAnsi" w:hAnsiTheme="minorHAnsi" w:cstheme="minorHAnsi"/>
          <w:b/>
        </w:rPr>
      </w:pPr>
    </w:p>
    <w:p w14:paraId="53E3D324" w14:textId="77777777" w:rsidR="00876B2B" w:rsidRPr="00876B2B" w:rsidRDefault="00876B2B" w:rsidP="00876B2B">
      <w:pPr>
        <w:spacing w:line="276" w:lineRule="auto"/>
        <w:rPr>
          <w:rFonts w:asciiTheme="minorHAnsi" w:hAnsiTheme="minorHAnsi" w:cstheme="minorHAnsi"/>
          <w:b/>
        </w:rPr>
      </w:pPr>
    </w:p>
    <w:p w14:paraId="6627EB9C" w14:textId="1872B6E7" w:rsidR="00876B2B" w:rsidRPr="00876B2B" w:rsidRDefault="00876B2B" w:rsidP="00876B2B">
      <w:pPr>
        <w:spacing w:line="276" w:lineRule="auto"/>
        <w:rPr>
          <w:rFonts w:asciiTheme="minorHAnsi" w:hAnsiTheme="minorHAnsi" w:cstheme="minorHAnsi"/>
          <w:color w:val="000000"/>
        </w:rPr>
      </w:pPr>
      <w:r w:rsidRPr="00876B2B">
        <w:rPr>
          <w:rFonts w:asciiTheme="minorHAnsi" w:hAnsiTheme="minorHAnsi" w:cstheme="minorHAnsi"/>
          <w:u w:val="single"/>
        </w:rPr>
        <w:t>Committee Members Not in Attendance</w:t>
      </w:r>
      <w:r w:rsidRPr="00876B2B">
        <w:rPr>
          <w:rFonts w:asciiTheme="minorHAnsi" w:hAnsiTheme="minorHAnsi" w:cstheme="minorHAnsi"/>
        </w:rPr>
        <w:t>:</w:t>
      </w:r>
      <w:r w:rsidRPr="00876B2B">
        <w:rPr>
          <w:rFonts w:asciiTheme="minorHAnsi" w:hAnsiTheme="minorHAnsi" w:cstheme="minorHAnsi"/>
          <w:color w:val="000000"/>
        </w:rPr>
        <w:t xml:space="preserve"> </w:t>
      </w:r>
      <w:r>
        <w:rPr>
          <w:rFonts w:asciiTheme="minorHAnsi" w:hAnsiTheme="minorHAnsi" w:cstheme="minorHAnsi"/>
          <w:color w:val="000000"/>
        </w:rPr>
        <w:t>D. Franco</w:t>
      </w:r>
      <w:r w:rsidR="00923B0C">
        <w:rPr>
          <w:rFonts w:asciiTheme="minorHAnsi" w:hAnsiTheme="minorHAnsi" w:cstheme="minorHAnsi"/>
          <w:color w:val="000000"/>
        </w:rPr>
        <w:t xml:space="preserve"> (GA</w:t>
      </w:r>
      <w:r w:rsidR="00EF7A67">
        <w:rPr>
          <w:rFonts w:asciiTheme="minorHAnsi" w:hAnsiTheme="minorHAnsi" w:cstheme="minorHAnsi"/>
          <w:color w:val="000000"/>
        </w:rPr>
        <w:t xml:space="preserve"> </w:t>
      </w:r>
      <w:r w:rsidR="00923B0C">
        <w:rPr>
          <w:rFonts w:asciiTheme="minorHAnsi" w:hAnsiTheme="minorHAnsi" w:cstheme="minorHAnsi"/>
          <w:color w:val="000000"/>
        </w:rPr>
        <w:t>DNR)</w:t>
      </w:r>
      <w:r>
        <w:rPr>
          <w:rFonts w:asciiTheme="minorHAnsi" w:hAnsiTheme="minorHAnsi" w:cstheme="minorHAnsi"/>
          <w:color w:val="000000"/>
        </w:rPr>
        <w:t xml:space="preserve">, </w:t>
      </w:r>
      <w:r w:rsidR="00923B0C" w:rsidRPr="00876B2B">
        <w:rPr>
          <w:rFonts w:asciiTheme="minorHAnsi" w:hAnsiTheme="minorHAnsi" w:cstheme="minorHAnsi"/>
        </w:rPr>
        <w:t>G</w:t>
      </w:r>
      <w:r w:rsidR="00923B0C">
        <w:rPr>
          <w:rFonts w:asciiTheme="minorHAnsi" w:hAnsiTheme="minorHAnsi" w:cstheme="minorHAnsi"/>
        </w:rPr>
        <w:t>.</w:t>
      </w:r>
      <w:r w:rsidR="00923B0C" w:rsidRPr="00876B2B">
        <w:rPr>
          <w:rFonts w:asciiTheme="minorHAnsi" w:hAnsiTheme="minorHAnsi" w:cstheme="minorHAnsi"/>
        </w:rPr>
        <w:t xml:space="preserve"> Glanden</w:t>
      </w:r>
      <w:r w:rsidR="00923B0C">
        <w:rPr>
          <w:rFonts w:asciiTheme="minorHAnsi" w:hAnsiTheme="minorHAnsi" w:cstheme="minorHAnsi"/>
        </w:rPr>
        <w:t xml:space="preserve"> (</w:t>
      </w:r>
      <w:r w:rsidR="00923B0C" w:rsidRPr="00876B2B">
        <w:rPr>
          <w:rFonts w:asciiTheme="minorHAnsi" w:hAnsiTheme="minorHAnsi" w:cstheme="minorHAnsi"/>
        </w:rPr>
        <w:t>DE DFW</w:t>
      </w:r>
      <w:r w:rsidR="00923B0C">
        <w:rPr>
          <w:rFonts w:asciiTheme="minorHAnsi" w:hAnsiTheme="minorHAnsi" w:cstheme="minorHAnsi"/>
        </w:rPr>
        <w:t xml:space="preserve">), </w:t>
      </w:r>
      <w:r w:rsidR="00923B0C" w:rsidRPr="00876B2B">
        <w:rPr>
          <w:rFonts w:asciiTheme="minorHAnsi" w:hAnsiTheme="minorHAnsi" w:cstheme="minorHAnsi"/>
        </w:rPr>
        <w:t>S</w:t>
      </w:r>
      <w:r w:rsidR="00923B0C">
        <w:rPr>
          <w:rFonts w:asciiTheme="minorHAnsi" w:hAnsiTheme="minorHAnsi" w:cstheme="minorHAnsi"/>
        </w:rPr>
        <w:t xml:space="preserve">. </w:t>
      </w:r>
      <w:proofErr w:type="spellStart"/>
      <w:r w:rsidR="00923B0C" w:rsidRPr="00876B2B">
        <w:rPr>
          <w:rFonts w:asciiTheme="minorHAnsi" w:hAnsiTheme="minorHAnsi" w:cstheme="minorHAnsi"/>
        </w:rPr>
        <w:t>Mclnerny</w:t>
      </w:r>
      <w:proofErr w:type="spellEnd"/>
      <w:r w:rsidR="00923B0C">
        <w:rPr>
          <w:rFonts w:asciiTheme="minorHAnsi" w:hAnsiTheme="minorHAnsi" w:cstheme="minorHAnsi"/>
        </w:rPr>
        <w:t xml:space="preserve"> (</w:t>
      </w:r>
      <w:r w:rsidR="00923B0C" w:rsidRPr="00876B2B">
        <w:rPr>
          <w:rFonts w:asciiTheme="minorHAnsi" w:hAnsiTheme="minorHAnsi" w:cstheme="minorHAnsi"/>
          <w:color w:val="000000"/>
        </w:rPr>
        <w:t>NC DMF</w:t>
      </w:r>
      <w:r w:rsidR="00923B0C">
        <w:rPr>
          <w:rFonts w:asciiTheme="minorHAnsi" w:hAnsiTheme="minorHAnsi" w:cstheme="minorHAnsi"/>
          <w:color w:val="000000"/>
        </w:rPr>
        <w:t>), C.</w:t>
      </w:r>
      <w:r w:rsidR="00923B0C" w:rsidRPr="00876B2B">
        <w:rPr>
          <w:rFonts w:asciiTheme="minorHAnsi" w:hAnsiTheme="minorHAnsi" w:cstheme="minorHAnsi"/>
          <w:color w:val="000000"/>
        </w:rPr>
        <w:t xml:space="preserve"> O’Donnell</w:t>
      </w:r>
      <w:r w:rsidR="00923B0C">
        <w:rPr>
          <w:rFonts w:asciiTheme="minorHAnsi" w:hAnsiTheme="minorHAnsi" w:cstheme="minorHAnsi"/>
          <w:color w:val="000000"/>
        </w:rPr>
        <w:t xml:space="preserve"> (</w:t>
      </w:r>
      <w:r w:rsidR="00923B0C" w:rsidRPr="00876B2B">
        <w:rPr>
          <w:rFonts w:asciiTheme="minorHAnsi" w:hAnsiTheme="minorHAnsi" w:cstheme="minorHAnsi"/>
          <w:color w:val="000000"/>
        </w:rPr>
        <w:t>NH FGD</w:t>
      </w:r>
      <w:r w:rsidR="00923B0C">
        <w:rPr>
          <w:rFonts w:asciiTheme="minorHAnsi" w:hAnsiTheme="minorHAnsi" w:cstheme="minorHAnsi"/>
          <w:color w:val="000000"/>
        </w:rPr>
        <w:t>)</w:t>
      </w:r>
      <w:r w:rsidR="00923B0C">
        <w:rPr>
          <w:rFonts w:asciiTheme="minorHAnsi" w:hAnsiTheme="minorHAnsi" w:cstheme="minorHAnsi"/>
        </w:rPr>
        <w:br/>
      </w:r>
    </w:p>
    <w:p w14:paraId="75FEDC45" w14:textId="77777777" w:rsidR="00876B2B" w:rsidRPr="00876B2B" w:rsidRDefault="00876B2B" w:rsidP="00876B2B">
      <w:pPr>
        <w:rPr>
          <w:rFonts w:asciiTheme="minorHAnsi" w:hAnsiTheme="minorHAnsi" w:cstheme="minorHAnsi"/>
        </w:rPr>
      </w:pPr>
    </w:p>
    <w:p w14:paraId="4D553D93" w14:textId="011B64DC" w:rsidR="00876B2B" w:rsidRPr="00876B2B" w:rsidRDefault="00876B2B" w:rsidP="00876B2B">
      <w:pPr>
        <w:spacing w:line="276" w:lineRule="auto"/>
        <w:rPr>
          <w:rFonts w:asciiTheme="minorHAnsi" w:hAnsiTheme="minorHAnsi" w:cstheme="minorHAnsi"/>
          <w:color w:val="000000" w:themeColor="text1"/>
          <w:shd w:val="clear" w:color="auto" w:fill="FFFFFF"/>
        </w:rPr>
      </w:pPr>
      <w:r w:rsidRPr="00876B2B">
        <w:rPr>
          <w:rFonts w:asciiTheme="minorHAnsi" w:hAnsiTheme="minorHAnsi" w:cstheme="minorHAnsi"/>
          <w:u w:val="single"/>
        </w:rPr>
        <w:t>Staff Members in Attendance</w:t>
      </w:r>
      <w:r w:rsidRPr="00876B2B">
        <w:rPr>
          <w:rFonts w:asciiTheme="minorHAnsi" w:hAnsiTheme="minorHAnsi" w:cstheme="minorHAnsi"/>
        </w:rPr>
        <w:t>: Anna-Mai Christmas-Svajdlenka (Data Coordinator), Julie Defilippi Simpson (Deputy Director), Alex DiJohnson (Recreational Team Lead), Ed Martino (</w:t>
      </w:r>
      <w:r>
        <w:rPr>
          <w:rFonts w:asciiTheme="minorHAnsi" w:hAnsiTheme="minorHAnsi" w:cstheme="minorHAnsi"/>
        </w:rPr>
        <w:t>Software Team Lead</w:t>
      </w:r>
      <w:r w:rsidRPr="00876B2B">
        <w:rPr>
          <w:rFonts w:asciiTheme="minorHAnsi" w:hAnsiTheme="minorHAnsi" w:cstheme="minorHAnsi"/>
        </w:rPr>
        <w:t>),</w:t>
      </w:r>
      <w:r w:rsidRPr="00876B2B">
        <w:t xml:space="preserve"> </w:t>
      </w:r>
      <w:r w:rsidRPr="00876B2B">
        <w:rPr>
          <w:rFonts w:asciiTheme="minorHAnsi" w:hAnsiTheme="minorHAnsi" w:cstheme="minorHAnsi"/>
        </w:rPr>
        <w:t>Daniel Mestawat</w:t>
      </w:r>
      <w:r>
        <w:rPr>
          <w:rFonts w:asciiTheme="minorHAnsi" w:hAnsiTheme="minorHAnsi" w:cstheme="minorHAnsi"/>
        </w:rPr>
        <w:t xml:space="preserve"> (Programmer),</w:t>
      </w:r>
      <w:r w:rsidRPr="00876B2B">
        <w:rPr>
          <w:rFonts w:asciiTheme="minorHAnsi" w:hAnsiTheme="minorHAnsi" w:cstheme="minorHAnsi"/>
        </w:rPr>
        <w:t xml:space="preserve"> Joe Myers (Senior Data Coordinator), Jennifer Ni (Data Analyst), Jamal Oudiden</w:t>
      </w:r>
      <w:r>
        <w:rPr>
          <w:rFonts w:asciiTheme="minorHAnsi" w:hAnsiTheme="minorHAnsi" w:cstheme="minorHAnsi"/>
        </w:rPr>
        <w:t xml:space="preserve"> (Programmer), </w:t>
      </w:r>
      <w:r w:rsidRPr="00876B2B">
        <w:rPr>
          <w:rFonts w:asciiTheme="minorHAnsi" w:hAnsiTheme="minorHAnsi" w:cstheme="minorHAnsi"/>
        </w:rPr>
        <w:t xml:space="preserve">Marisa Powell (Program Assistant), Heather Power (Senior Data Coordinator), </w:t>
      </w:r>
      <w:r w:rsidR="00A341CE">
        <w:rPr>
          <w:rFonts w:asciiTheme="minorHAnsi" w:hAnsiTheme="minorHAnsi" w:cstheme="minorHAnsi"/>
        </w:rPr>
        <w:t>Skye Thomas (</w:t>
      </w:r>
      <w:r w:rsidR="00A341CE" w:rsidRPr="00A341CE">
        <w:rPr>
          <w:rFonts w:asciiTheme="minorHAnsi" w:hAnsiTheme="minorHAnsi" w:cstheme="minorHAnsi"/>
        </w:rPr>
        <w:t>Data Coordinator</w:t>
      </w:r>
      <w:r w:rsidR="00A341CE">
        <w:rPr>
          <w:rFonts w:asciiTheme="minorHAnsi" w:hAnsiTheme="minorHAnsi" w:cstheme="minorHAnsi"/>
        </w:rPr>
        <w:t xml:space="preserve">), </w:t>
      </w:r>
      <w:r w:rsidRPr="00876B2B">
        <w:rPr>
          <w:rFonts w:asciiTheme="minorHAnsi" w:hAnsiTheme="minorHAnsi" w:cstheme="minorHAnsi"/>
        </w:rPr>
        <w:t>Geoff White (Director)</w:t>
      </w:r>
    </w:p>
    <w:p w14:paraId="186A7F25" w14:textId="77777777" w:rsidR="00876B2B" w:rsidRDefault="00876B2B" w:rsidP="004D09FF">
      <w:pPr>
        <w:jc w:val="center"/>
        <w:rPr>
          <w:rFonts w:asciiTheme="minorHAnsi" w:hAnsiTheme="minorHAnsi"/>
          <w:b/>
          <w:szCs w:val="22"/>
        </w:rPr>
      </w:pPr>
    </w:p>
    <w:p w14:paraId="7A9756E1" w14:textId="77777777" w:rsidR="004D09FF" w:rsidRPr="00F17C7A" w:rsidRDefault="004D09FF" w:rsidP="004D09FF">
      <w:pPr>
        <w:jc w:val="center"/>
        <w:rPr>
          <w:rFonts w:asciiTheme="minorHAnsi" w:hAnsiTheme="minorHAnsi"/>
          <w:b/>
          <w:szCs w:val="22"/>
        </w:rPr>
      </w:pPr>
    </w:p>
    <w:p w14:paraId="7141ECFB" w14:textId="77777777" w:rsidR="005338B2" w:rsidRPr="00FC085E" w:rsidRDefault="004D09FF" w:rsidP="00E86E09">
      <w:pPr>
        <w:spacing w:line="480" w:lineRule="auto"/>
        <w:rPr>
          <w:rFonts w:asciiTheme="minorHAnsi" w:hAnsiTheme="minorHAnsi"/>
          <w:b/>
          <w:bCs/>
          <w:szCs w:val="22"/>
          <w:u w:val="single"/>
        </w:rPr>
      </w:pPr>
      <w:r w:rsidRPr="00FC085E">
        <w:rPr>
          <w:rFonts w:asciiTheme="minorHAnsi" w:hAnsiTheme="minorHAnsi"/>
          <w:b/>
          <w:bCs/>
          <w:szCs w:val="22"/>
          <w:u w:val="single"/>
        </w:rPr>
        <w:t xml:space="preserve">Welcome and Introductions </w:t>
      </w:r>
    </w:p>
    <w:p w14:paraId="1AED0022" w14:textId="7958DCCF" w:rsidR="004D09FF" w:rsidRPr="00F17C7A" w:rsidRDefault="004D09FF" w:rsidP="00E86E09">
      <w:pPr>
        <w:spacing w:line="480" w:lineRule="auto"/>
        <w:rPr>
          <w:rFonts w:asciiTheme="minorHAnsi" w:hAnsiTheme="minorHAnsi"/>
          <w:szCs w:val="22"/>
        </w:rPr>
      </w:pPr>
      <w:r>
        <w:rPr>
          <w:rFonts w:asciiTheme="minorHAnsi" w:hAnsiTheme="minorHAnsi"/>
          <w:szCs w:val="22"/>
        </w:rPr>
        <w:t xml:space="preserve"> </w:t>
      </w:r>
      <w:r w:rsidRPr="00F17C7A">
        <w:rPr>
          <w:rFonts w:asciiTheme="minorHAnsi" w:hAnsiTheme="minorHAnsi"/>
          <w:szCs w:val="22"/>
        </w:rPr>
        <w:t xml:space="preserve">Chair </w:t>
      </w:r>
      <w:r w:rsidR="00162755">
        <w:rPr>
          <w:rFonts w:asciiTheme="minorHAnsi" w:hAnsiTheme="minorHAnsi"/>
          <w:szCs w:val="22"/>
        </w:rPr>
        <w:t>Webb</w:t>
      </w:r>
      <w:r w:rsidR="005338B2">
        <w:rPr>
          <w:rFonts w:asciiTheme="minorHAnsi" w:hAnsiTheme="minorHAnsi"/>
          <w:szCs w:val="22"/>
        </w:rPr>
        <w:t xml:space="preserve"> welcomed the group and went through introductions. </w:t>
      </w:r>
    </w:p>
    <w:p w14:paraId="2EEBC434" w14:textId="715A46BC" w:rsidR="00E86E09" w:rsidRDefault="004D09FF" w:rsidP="00E86E09">
      <w:pPr>
        <w:spacing w:line="480" w:lineRule="auto"/>
        <w:rPr>
          <w:rFonts w:asciiTheme="minorHAnsi" w:hAnsiTheme="minorHAnsi"/>
          <w:szCs w:val="22"/>
        </w:rPr>
      </w:pPr>
      <w:r w:rsidRPr="00FC085E">
        <w:rPr>
          <w:rFonts w:asciiTheme="minorHAnsi" w:hAnsiTheme="minorHAnsi"/>
          <w:b/>
          <w:bCs/>
          <w:szCs w:val="22"/>
          <w:u w:val="single"/>
        </w:rPr>
        <w:t xml:space="preserve">Review and </w:t>
      </w:r>
      <w:r w:rsidR="008D1FA2" w:rsidRPr="00FC085E">
        <w:rPr>
          <w:rFonts w:asciiTheme="minorHAnsi" w:hAnsiTheme="minorHAnsi"/>
          <w:b/>
          <w:bCs/>
          <w:szCs w:val="22"/>
          <w:u w:val="single"/>
        </w:rPr>
        <w:t>approve agenda</w:t>
      </w:r>
      <w:r w:rsidR="008D1FA2" w:rsidRPr="00F17C7A">
        <w:rPr>
          <w:rFonts w:asciiTheme="minorHAnsi" w:hAnsiTheme="minorHAnsi"/>
          <w:szCs w:val="22"/>
        </w:rPr>
        <w:t xml:space="preserve"> </w:t>
      </w:r>
    </w:p>
    <w:p w14:paraId="189C6282" w14:textId="1BB41403" w:rsidR="005338B2" w:rsidRDefault="00FC085E" w:rsidP="00E86E09">
      <w:pPr>
        <w:spacing w:line="480" w:lineRule="auto"/>
        <w:rPr>
          <w:rFonts w:asciiTheme="minorHAnsi" w:hAnsiTheme="minorHAnsi"/>
          <w:szCs w:val="22"/>
        </w:rPr>
      </w:pPr>
      <w:bookmarkStart w:id="2" w:name="_Hlk160609059"/>
      <w:r>
        <w:rPr>
          <w:rFonts w:asciiTheme="minorHAnsi" w:hAnsiTheme="minorHAnsi"/>
          <w:szCs w:val="22"/>
        </w:rPr>
        <w:t xml:space="preserve">Chair Webb moved to made a motion to approve the agenda. M. Lewis moved to approve agenda. J. Dingle seconded the motion. </w:t>
      </w:r>
    </w:p>
    <w:bookmarkEnd w:id="2"/>
    <w:p w14:paraId="34AEB519" w14:textId="4622EB5A" w:rsidR="004D09FF" w:rsidRPr="00FC085E" w:rsidRDefault="004D09FF" w:rsidP="00E86E09">
      <w:pPr>
        <w:spacing w:line="480" w:lineRule="auto"/>
        <w:rPr>
          <w:rFonts w:asciiTheme="minorHAnsi" w:hAnsiTheme="minorHAnsi"/>
          <w:b/>
          <w:bCs/>
          <w:szCs w:val="22"/>
          <w:u w:val="single"/>
        </w:rPr>
      </w:pPr>
      <w:r w:rsidRPr="00FC085E">
        <w:rPr>
          <w:rFonts w:asciiTheme="minorHAnsi" w:hAnsiTheme="minorHAnsi"/>
          <w:b/>
          <w:bCs/>
          <w:szCs w:val="22"/>
          <w:u w:val="single"/>
        </w:rPr>
        <w:t>Public Comment</w:t>
      </w:r>
    </w:p>
    <w:p w14:paraId="44ABC87E" w14:textId="23EA6E17" w:rsidR="00FC085E" w:rsidRPr="00F17C7A" w:rsidRDefault="00FC085E" w:rsidP="00E86E09">
      <w:pPr>
        <w:spacing w:line="480" w:lineRule="auto"/>
        <w:rPr>
          <w:rFonts w:asciiTheme="minorHAnsi" w:hAnsiTheme="minorHAnsi"/>
          <w:szCs w:val="22"/>
        </w:rPr>
      </w:pPr>
      <w:r>
        <w:rPr>
          <w:rFonts w:asciiTheme="minorHAnsi" w:hAnsiTheme="minorHAnsi"/>
          <w:szCs w:val="22"/>
        </w:rPr>
        <w:t>There was not public comment</w:t>
      </w:r>
      <w:r w:rsidR="0050560C">
        <w:rPr>
          <w:rFonts w:asciiTheme="minorHAnsi" w:hAnsiTheme="minorHAnsi"/>
          <w:szCs w:val="22"/>
        </w:rPr>
        <w:t>.</w:t>
      </w:r>
      <w:r w:rsidR="00330638">
        <w:rPr>
          <w:rFonts w:asciiTheme="minorHAnsi" w:hAnsiTheme="minorHAnsi"/>
          <w:szCs w:val="22"/>
        </w:rPr>
        <w:t xml:space="preserve"> </w:t>
      </w:r>
      <w:r w:rsidR="007D6F07">
        <w:rPr>
          <w:rFonts w:asciiTheme="minorHAnsi" w:hAnsiTheme="minorHAnsi"/>
          <w:szCs w:val="22"/>
        </w:rPr>
        <w:t xml:space="preserve"> </w:t>
      </w:r>
    </w:p>
    <w:p w14:paraId="2D6656C7" w14:textId="7B1667E6" w:rsidR="004D09FF" w:rsidRDefault="004D09FF" w:rsidP="00E86E09">
      <w:pPr>
        <w:spacing w:line="480" w:lineRule="auto"/>
        <w:rPr>
          <w:rFonts w:asciiTheme="minorHAnsi" w:hAnsiTheme="minorHAnsi"/>
          <w:szCs w:val="22"/>
        </w:rPr>
      </w:pPr>
      <w:r w:rsidRPr="00FC085E">
        <w:rPr>
          <w:rFonts w:asciiTheme="minorHAnsi" w:hAnsiTheme="minorHAnsi"/>
          <w:b/>
          <w:bCs/>
          <w:szCs w:val="22"/>
          <w:u w:val="single"/>
        </w:rPr>
        <w:t xml:space="preserve">Review and </w:t>
      </w:r>
      <w:r w:rsidR="008D1FA2" w:rsidRPr="00FC085E">
        <w:rPr>
          <w:rFonts w:asciiTheme="minorHAnsi" w:hAnsiTheme="minorHAnsi"/>
          <w:b/>
          <w:bCs/>
          <w:szCs w:val="22"/>
          <w:u w:val="single"/>
        </w:rPr>
        <w:t>approve past meeting minutes</w:t>
      </w:r>
      <w:r w:rsidR="008D1FA2" w:rsidRPr="00F17C7A">
        <w:rPr>
          <w:rFonts w:asciiTheme="minorHAnsi" w:hAnsiTheme="minorHAnsi"/>
          <w:szCs w:val="22"/>
        </w:rPr>
        <w:t xml:space="preserve"> </w:t>
      </w:r>
    </w:p>
    <w:p w14:paraId="4166FC0D" w14:textId="77777777" w:rsidR="00FC085E" w:rsidRDefault="00FC085E" w:rsidP="00E86E09">
      <w:pPr>
        <w:spacing w:line="480" w:lineRule="auto"/>
        <w:rPr>
          <w:rFonts w:asciiTheme="minorHAnsi" w:hAnsiTheme="minorHAnsi"/>
          <w:szCs w:val="22"/>
        </w:rPr>
      </w:pPr>
      <w:r w:rsidRPr="00FC085E">
        <w:rPr>
          <w:rFonts w:asciiTheme="minorHAnsi" w:hAnsiTheme="minorHAnsi"/>
          <w:szCs w:val="22"/>
        </w:rPr>
        <w:lastRenderedPageBreak/>
        <w:t xml:space="preserve">Chair Webb moved to made a motion to approve the </w:t>
      </w:r>
      <w:r>
        <w:rPr>
          <w:rFonts w:asciiTheme="minorHAnsi" w:hAnsiTheme="minorHAnsi"/>
          <w:szCs w:val="22"/>
        </w:rPr>
        <w:t>previous meeting minutes with three changes</w:t>
      </w:r>
      <w:r w:rsidRPr="00FC085E">
        <w:rPr>
          <w:rFonts w:asciiTheme="minorHAnsi" w:hAnsiTheme="minorHAnsi"/>
          <w:szCs w:val="22"/>
        </w:rPr>
        <w:t>.</w:t>
      </w:r>
    </w:p>
    <w:p w14:paraId="0AEE2F21" w14:textId="5FAE8B4D" w:rsidR="00FC085E" w:rsidRPr="00FC085E" w:rsidRDefault="00FC085E" w:rsidP="00E86E09">
      <w:pPr>
        <w:spacing w:line="480" w:lineRule="auto"/>
        <w:rPr>
          <w:rFonts w:asciiTheme="minorHAnsi" w:hAnsiTheme="minorHAnsi"/>
          <w:b/>
          <w:bCs/>
          <w:szCs w:val="22"/>
        </w:rPr>
      </w:pPr>
      <w:r w:rsidRPr="00FC085E">
        <w:rPr>
          <w:rFonts w:asciiTheme="minorHAnsi" w:hAnsiTheme="minorHAnsi"/>
          <w:szCs w:val="22"/>
        </w:rPr>
        <w:t xml:space="preserve"> </w:t>
      </w:r>
      <w:r>
        <w:rPr>
          <w:rFonts w:asciiTheme="minorHAnsi" w:hAnsiTheme="minorHAnsi"/>
          <w:szCs w:val="22"/>
        </w:rPr>
        <w:t>J. Dingle</w:t>
      </w:r>
      <w:r w:rsidRPr="00FC085E">
        <w:rPr>
          <w:rFonts w:asciiTheme="minorHAnsi" w:hAnsiTheme="minorHAnsi"/>
          <w:szCs w:val="22"/>
        </w:rPr>
        <w:t xml:space="preserve"> moved to approve </w:t>
      </w:r>
      <w:r>
        <w:rPr>
          <w:rFonts w:asciiTheme="minorHAnsi" w:hAnsiTheme="minorHAnsi"/>
          <w:szCs w:val="22"/>
        </w:rPr>
        <w:t>the meeting minutes</w:t>
      </w:r>
      <w:r w:rsidRPr="00FC085E">
        <w:rPr>
          <w:rFonts w:asciiTheme="minorHAnsi" w:hAnsiTheme="minorHAnsi"/>
          <w:szCs w:val="22"/>
        </w:rPr>
        <w:t xml:space="preserve"> </w:t>
      </w:r>
      <w:r>
        <w:rPr>
          <w:rFonts w:asciiTheme="minorHAnsi" w:hAnsiTheme="minorHAnsi"/>
          <w:szCs w:val="22"/>
        </w:rPr>
        <w:t>C. Ares</w:t>
      </w:r>
      <w:r w:rsidRPr="00FC085E">
        <w:rPr>
          <w:rFonts w:asciiTheme="minorHAnsi" w:hAnsiTheme="minorHAnsi"/>
          <w:szCs w:val="22"/>
        </w:rPr>
        <w:t xml:space="preserve"> seconded the motion.</w:t>
      </w:r>
      <w:r>
        <w:rPr>
          <w:rFonts w:asciiTheme="minorHAnsi" w:hAnsiTheme="minorHAnsi"/>
          <w:szCs w:val="22"/>
        </w:rPr>
        <w:t xml:space="preserve"> </w:t>
      </w:r>
      <w:r w:rsidRPr="00FC085E">
        <w:rPr>
          <w:rFonts w:asciiTheme="minorHAnsi" w:hAnsiTheme="minorHAnsi"/>
          <w:b/>
          <w:bCs/>
          <w:szCs w:val="22"/>
        </w:rPr>
        <w:t xml:space="preserve">M. Powell will make changes to previous meeting minutes. </w:t>
      </w:r>
    </w:p>
    <w:p w14:paraId="65CD89C3" w14:textId="77777777" w:rsidR="00FC085E" w:rsidRPr="00FC085E" w:rsidRDefault="003071ED" w:rsidP="00E86E09">
      <w:pPr>
        <w:spacing w:line="480" w:lineRule="auto"/>
        <w:rPr>
          <w:rFonts w:asciiTheme="minorHAnsi" w:hAnsiTheme="minorHAnsi"/>
          <w:b/>
          <w:bCs/>
          <w:szCs w:val="22"/>
          <w:u w:val="single"/>
        </w:rPr>
      </w:pPr>
      <w:r w:rsidRPr="00FC085E">
        <w:rPr>
          <w:rFonts w:asciiTheme="minorHAnsi" w:hAnsiTheme="minorHAnsi"/>
          <w:b/>
          <w:bCs/>
          <w:szCs w:val="22"/>
          <w:u w:val="single"/>
        </w:rPr>
        <w:t xml:space="preserve">Accountability </w:t>
      </w:r>
      <w:r w:rsidR="0045154A" w:rsidRPr="00FC085E">
        <w:rPr>
          <w:rFonts w:asciiTheme="minorHAnsi" w:hAnsiTheme="minorHAnsi"/>
          <w:b/>
          <w:bCs/>
          <w:szCs w:val="22"/>
          <w:u w:val="single"/>
        </w:rPr>
        <w:t>u</w:t>
      </w:r>
      <w:r w:rsidRPr="00FC085E">
        <w:rPr>
          <w:rFonts w:asciiTheme="minorHAnsi" w:hAnsiTheme="minorHAnsi"/>
          <w:b/>
          <w:bCs/>
          <w:szCs w:val="22"/>
          <w:u w:val="single"/>
        </w:rPr>
        <w:t xml:space="preserve">pdate </w:t>
      </w:r>
    </w:p>
    <w:p w14:paraId="64544446" w14:textId="74874417" w:rsidR="003071ED" w:rsidRDefault="003071ED" w:rsidP="008270BD">
      <w:pPr>
        <w:rPr>
          <w:rFonts w:asciiTheme="minorHAnsi" w:hAnsiTheme="minorHAnsi"/>
          <w:szCs w:val="22"/>
        </w:rPr>
      </w:pPr>
      <w:r w:rsidRPr="003071ED">
        <w:rPr>
          <w:rFonts w:asciiTheme="minorHAnsi" w:hAnsiTheme="minorHAnsi"/>
          <w:szCs w:val="22"/>
        </w:rPr>
        <w:t xml:space="preserve"> J. Defilippi Simpson</w:t>
      </w:r>
      <w:r w:rsidR="00FC085E">
        <w:rPr>
          <w:rFonts w:asciiTheme="minorHAnsi" w:hAnsiTheme="minorHAnsi"/>
          <w:szCs w:val="22"/>
        </w:rPr>
        <w:t xml:space="preserve"> provided an accountability update</w:t>
      </w:r>
      <w:r w:rsidR="00CD15DF">
        <w:rPr>
          <w:rFonts w:asciiTheme="minorHAnsi" w:hAnsiTheme="minorHAnsi"/>
          <w:szCs w:val="22"/>
        </w:rPr>
        <w:t xml:space="preserve"> including the overall scope and objectives of the working group. </w:t>
      </w:r>
    </w:p>
    <w:p w14:paraId="515FEC40" w14:textId="4563B904" w:rsidR="00FC085E" w:rsidRPr="00CD15DF" w:rsidRDefault="00613204" w:rsidP="00E86E09">
      <w:pPr>
        <w:rPr>
          <w:rFonts w:asciiTheme="minorHAnsi" w:hAnsiTheme="minorHAnsi"/>
          <w:b/>
          <w:bCs/>
          <w:szCs w:val="22"/>
          <w:u w:val="single"/>
        </w:rPr>
      </w:pPr>
      <w:r w:rsidRPr="00CD15DF">
        <w:rPr>
          <w:rFonts w:asciiTheme="minorHAnsi" w:hAnsiTheme="minorHAnsi"/>
          <w:b/>
          <w:bCs/>
          <w:szCs w:val="22"/>
          <w:u w:val="single"/>
        </w:rPr>
        <w:t xml:space="preserve">Electronic Monitoring (EM) </w:t>
      </w:r>
      <w:r w:rsidR="008D1FA2" w:rsidRPr="00CD15DF">
        <w:rPr>
          <w:rFonts w:asciiTheme="minorHAnsi" w:hAnsiTheme="minorHAnsi"/>
          <w:b/>
          <w:bCs/>
          <w:szCs w:val="22"/>
          <w:u w:val="single"/>
        </w:rPr>
        <w:t>s</w:t>
      </w:r>
      <w:r w:rsidRPr="00CD15DF">
        <w:rPr>
          <w:rFonts w:asciiTheme="minorHAnsi" w:hAnsiTheme="minorHAnsi"/>
          <w:b/>
          <w:bCs/>
          <w:szCs w:val="22"/>
          <w:u w:val="single"/>
        </w:rPr>
        <w:t>tandards</w:t>
      </w:r>
    </w:p>
    <w:p w14:paraId="103C0086" w14:textId="77777777" w:rsidR="00FC085E" w:rsidRDefault="00FC085E" w:rsidP="008270BD">
      <w:pPr>
        <w:rPr>
          <w:rFonts w:asciiTheme="minorHAnsi" w:hAnsiTheme="minorHAnsi"/>
          <w:szCs w:val="22"/>
        </w:rPr>
      </w:pPr>
    </w:p>
    <w:p w14:paraId="23684FA9" w14:textId="77777777" w:rsidR="008270BD" w:rsidRPr="008270BD" w:rsidRDefault="004007F6" w:rsidP="008270BD">
      <w:pPr>
        <w:rPr>
          <w:rFonts w:ascii="Calibri" w:hAnsi="Calibri" w:cs="Calibri"/>
        </w:rPr>
      </w:pPr>
      <w:r w:rsidRPr="003071ED">
        <w:rPr>
          <w:rFonts w:ascii="Calibri" w:hAnsi="Calibri" w:cs="Calibri"/>
        </w:rPr>
        <w:t>A. Christmas-Svajdlenka</w:t>
      </w:r>
      <w:r w:rsidR="00FC085E">
        <w:rPr>
          <w:rFonts w:ascii="Calibri" w:hAnsi="Calibri" w:cs="Calibri"/>
        </w:rPr>
        <w:t xml:space="preserve"> went ove</w:t>
      </w:r>
      <w:r w:rsidR="00CD15DF">
        <w:rPr>
          <w:rFonts w:ascii="Calibri" w:hAnsi="Calibri" w:cs="Calibri"/>
        </w:rPr>
        <w:t>r the Electronic Monitoring (EM) standards</w:t>
      </w:r>
      <w:r w:rsidR="008270BD">
        <w:rPr>
          <w:rFonts w:ascii="Calibri" w:hAnsi="Calibri" w:cs="Calibri"/>
        </w:rPr>
        <w:t xml:space="preserve"> update</w:t>
      </w:r>
      <w:r w:rsidR="00CD15DF">
        <w:rPr>
          <w:rFonts w:ascii="Calibri" w:hAnsi="Calibri" w:cs="Calibri"/>
        </w:rPr>
        <w:t xml:space="preserve">. To determine the scope </w:t>
      </w:r>
      <w:r w:rsidR="00B51841">
        <w:rPr>
          <w:rFonts w:ascii="Calibri" w:hAnsi="Calibri" w:cs="Calibri"/>
        </w:rPr>
        <w:t xml:space="preserve">ACCSP </w:t>
      </w:r>
      <w:r w:rsidR="008270BD">
        <w:rPr>
          <w:rFonts w:ascii="Calibri" w:hAnsi="Calibri" w:cs="Calibri"/>
        </w:rPr>
        <w:t xml:space="preserve">and knowledgeable EM volunteers formed a small group. This small group included NOAA fisheries, Rhode Island Department of Environmental </w:t>
      </w:r>
      <w:r w:rsidR="008270BD" w:rsidRPr="008270BD">
        <w:rPr>
          <w:rFonts w:ascii="Calibri" w:hAnsi="Calibri" w:cs="Calibri"/>
        </w:rPr>
        <w:t>Management , Massachusetts</w:t>
      </w:r>
    </w:p>
    <w:p w14:paraId="528E1FAE" w14:textId="74A8C6F8" w:rsidR="00CD15DF" w:rsidRDefault="008270BD" w:rsidP="008270BD">
      <w:pPr>
        <w:rPr>
          <w:rFonts w:ascii="Calibri" w:hAnsi="Calibri" w:cs="Calibri"/>
        </w:rPr>
      </w:pPr>
      <w:r w:rsidRPr="008270BD">
        <w:rPr>
          <w:rFonts w:ascii="Calibri" w:hAnsi="Calibri" w:cs="Calibri"/>
        </w:rPr>
        <w:t>Division of Marine Sciences , New Jersey's Department of Environmental Protection , Georgia's Department of Natural Resources , the Motes Marine Lab Center for</w:t>
      </w:r>
      <w:r>
        <w:rPr>
          <w:rFonts w:ascii="Calibri" w:hAnsi="Calibri" w:cs="Calibri"/>
        </w:rPr>
        <w:t xml:space="preserve"> </w:t>
      </w:r>
      <w:r w:rsidRPr="008270BD">
        <w:rPr>
          <w:rFonts w:ascii="Calibri" w:hAnsi="Calibri" w:cs="Calibri"/>
        </w:rPr>
        <w:t>Fisheries</w:t>
      </w:r>
      <w:r>
        <w:rPr>
          <w:rFonts w:ascii="Calibri" w:hAnsi="Calibri" w:cs="Calibri"/>
        </w:rPr>
        <w:t xml:space="preserve">, and Nature Conservancy. Outside the scope was </w:t>
      </w:r>
      <w:r w:rsidRPr="008270BD">
        <w:rPr>
          <w:rFonts w:ascii="Calibri" w:hAnsi="Calibri" w:cs="Calibri"/>
        </w:rPr>
        <w:t>the actual recording devices, the recordings themselves , any hardware that was used to transfer or digitize the</w:t>
      </w:r>
      <w:r>
        <w:rPr>
          <w:rFonts w:ascii="Calibri" w:hAnsi="Calibri" w:cs="Calibri"/>
        </w:rPr>
        <w:t xml:space="preserve"> </w:t>
      </w:r>
      <w:r w:rsidRPr="008270BD">
        <w:rPr>
          <w:rFonts w:ascii="Calibri" w:hAnsi="Calibri" w:cs="Calibri"/>
        </w:rPr>
        <w:t>data and any implications that involve AI or funding</w:t>
      </w:r>
      <w:r>
        <w:rPr>
          <w:rFonts w:ascii="Calibri" w:hAnsi="Calibri" w:cs="Calibri"/>
        </w:rPr>
        <w:t>. Inside the scope was</w:t>
      </w:r>
      <w:r w:rsidRPr="008270BD">
        <w:rPr>
          <w:rFonts w:ascii="Calibri" w:hAnsi="Calibri" w:cs="Calibri"/>
        </w:rPr>
        <w:t xml:space="preserve"> limited to any post analytical data from the</w:t>
      </w:r>
      <w:r>
        <w:rPr>
          <w:rFonts w:ascii="Calibri" w:hAnsi="Calibri" w:cs="Calibri"/>
        </w:rPr>
        <w:t xml:space="preserve"> </w:t>
      </w:r>
      <w:r w:rsidRPr="008270BD">
        <w:rPr>
          <w:rFonts w:ascii="Calibri" w:hAnsi="Calibri" w:cs="Calibri"/>
        </w:rPr>
        <w:t>Atlantic states or the federal partners.</w:t>
      </w:r>
    </w:p>
    <w:p w14:paraId="09E615CA" w14:textId="77777777" w:rsidR="008270BD" w:rsidRDefault="008270BD" w:rsidP="008270BD">
      <w:pPr>
        <w:rPr>
          <w:rFonts w:ascii="Calibri" w:hAnsi="Calibri" w:cs="Calibri"/>
        </w:rPr>
      </w:pPr>
    </w:p>
    <w:p w14:paraId="7F763771" w14:textId="77777777" w:rsidR="00F83E25" w:rsidRDefault="008270BD" w:rsidP="008270BD">
      <w:pPr>
        <w:rPr>
          <w:rFonts w:ascii="Calibri" w:hAnsi="Calibri" w:cs="Calibri"/>
        </w:rPr>
      </w:pPr>
      <w:r>
        <w:rPr>
          <w:rFonts w:ascii="Calibri" w:hAnsi="Calibri" w:cs="Calibri"/>
        </w:rPr>
        <w:t xml:space="preserve">It was determined by the Operations Committee for the (EM) standards to be </w:t>
      </w:r>
      <w:r w:rsidR="00F83E25">
        <w:rPr>
          <w:rFonts w:ascii="Calibri" w:hAnsi="Calibri" w:cs="Calibri"/>
        </w:rPr>
        <w:t>approved</w:t>
      </w:r>
      <w:r>
        <w:rPr>
          <w:rFonts w:ascii="Calibri" w:hAnsi="Calibri" w:cs="Calibri"/>
        </w:rPr>
        <w:t xml:space="preserve"> as long as they are reviewed every few years possibly annually</w:t>
      </w:r>
      <w:r w:rsidR="00F83E25">
        <w:rPr>
          <w:rFonts w:ascii="Calibri" w:hAnsi="Calibri" w:cs="Calibri"/>
        </w:rPr>
        <w:t xml:space="preserve"> by a subcommittee. The subcommittee will contain members from the Bycatch Prioritization Committee. Volunteers already include C. Davis and C. Bradshaw. </w:t>
      </w:r>
    </w:p>
    <w:p w14:paraId="484743AB" w14:textId="77777777" w:rsidR="00F83E25" w:rsidRDefault="00F83E25" w:rsidP="008270BD">
      <w:pPr>
        <w:rPr>
          <w:rFonts w:ascii="Calibri" w:hAnsi="Calibri" w:cs="Calibri"/>
        </w:rPr>
      </w:pPr>
    </w:p>
    <w:p w14:paraId="2CE90E08" w14:textId="52F2925A" w:rsidR="008270BD" w:rsidRDefault="00F83E25" w:rsidP="008270BD">
      <w:pPr>
        <w:rPr>
          <w:rFonts w:ascii="Calibri" w:hAnsi="Calibri" w:cs="Calibri"/>
        </w:rPr>
      </w:pPr>
      <w:r>
        <w:rPr>
          <w:rFonts w:ascii="Calibri" w:hAnsi="Calibri" w:cs="Calibri"/>
        </w:rPr>
        <w:t xml:space="preserve">A.  </w:t>
      </w:r>
      <w:r w:rsidRPr="003071ED">
        <w:rPr>
          <w:rFonts w:ascii="Calibri" w:hAnsi="Calibri" w:cs="Calibri"/>
        </w:rPr>
        <w:t>Christmas-Svajdlenka</w:t>
      </w:r>
      <w:r>
        <w:rPr>
          <w:rFonts w:ascii="Calibri" w:hAnsi="Calibri" w:cs="Calibri"/>
        </w:rPr>
        <w:t xml:space="preserve"> asked for feedback.</w:t>
      </w:r>
    </w:p>
    <w:p w14:paraId="1D9842E2" w14:textId="77777777" w:rsidR="00CD15DF" w:rsidRDefault="00CD15DF" w:rsidP="00E86E09">
      <w:pPr>
        <w:rPr>
          <w:rFonts w:ascii="Calibri" w:hAnsi="Calibri" w:cs="Calibri"/>
        </w:rPr>
      </w:pPr>
    </w:p>
    <w:p w14:paraId="71EB41F4" w14:textId="170C3045" w:rsidR="007F31B1" w:rsidRDefault="00FC085E" w:rsidP="00E86E09">
      <w:pPr>
        <w:rPr>
          <w:rFonts w:ascii="Calibri" w:hAnsi="Calibri" w:cs="Calibri"/>
        </w:rPr>
      </w:pPr>
      <w:r>
        <w:rPr>
          <w:rFonts w:ascii="Calibri" w:hAnsi="Calibri" w:cs="Calibri"/>
        </w:rPr>
        <w:t xml:space="preserve">C. Ares </w:t>
      </w:r>
      <w:r w:rsidR="00EF2495">
        <w:rPr>
          <w:rFonts w:ascii="Calibri" w:hAnsi="Calibri" w:cs="Calibri"/>
        </w:rPr>
        <w:t>aske</w:t>
      </w:r>
      <w:r w:rsidR="00F83E25">
        <w:rPr>
          <w:rFonts w:ascii="Calibri" w:hAnsi="Calibri" w:cs="Calibri"/>
        </w:rPr>
        <w:t xml:space="preserve">d if anyone from the previous group is interested in joining the subcommittee. </w:t>
      </w:r>
      <w:r w:rsidR="00EF2495">
        <w:rPr>
          <w:rFonts w:ascii="Calibri" w:hAnsi="Calibri" w:cs="Calibri"/>
        </w:rPr>
        <w:t>Chair A. Webb noted</w:t>
      </w:r>
      <w:r w:rsidR="002C0C56">
        <w:rPr>
          <w:rFonts w:ascii="Calibri" w:hAnsi="Calibri" w:cs="Calibri"/>
        </w:rPr>
        <w:t xml:space="preserve"> in Massachusetts (EM) standards would be more related to Bycatch rather than Commercial. Suggested Biannual and triannual review by subcommittee. </w:t>
      </w:r>
      <w:r w:rsidR="00EF2495">
        <w:rPr>
          <w:rFonts w:ascii="Calibri" w:hAnsi="Calibri" w:cs="Calibri"/>
        </w:rPr>
        <w:t>N. Buchan noted</w:t>
      </w:r>
      <w:r w:rsidR="002C0C56">
        <w:rPr>
          <w:rFonts w:ascii="Calibri" w:hAnsi="Calibri" w:cs="Calibri"/>
        </w:rPr>
        <w:t xml:space="preserve"> he was on the previous subcommittee, and </w:t>
      </w:r>
      <w:r w:rsidR="00AC705A">
        <w:rPr>
          <w:rFonts w:ascii="Calibri" w:hAnsi="Calibri" w:cs="Calibri"/>
        </w:rPr>
        <w:t xml:space="preserve">the group included members from Recreational and Commercial Technical Committees. </w:t>
      </w:r>
      <w:r w:rsidR="00EF2495">
        <w:rPr>
          <w:rFonts w:ascii="Calibri" w:hAnsi="Calibri" w:cs="Calibri"/>
        </w:rPr>
        <w:t>H. McBride noted</w:t>
      </w:r>
      <w:r w:rsidR="00AC705A">
        <w:rPr>
          <w:rFonts w:ascii="Calibri" w:hAnsi="Calibri" w:cs="Calibri"/>
        </w:rPr>
        <w:t xml:space="preserve"> federal partners use (EM) to validate vessel reported data. The science center current collects discard data aligning with other sever commercial data used to validate VTR</w:t>
      </w:r>
      <w:r w:rsidR="00D2101D">
        <w:rPr>
          <w:rFonts w:ascii="Calibri" w:hAnsi="Calibri" w:cs="Calibri"/>
        </w:rPr>
        <w:t xml:space="preserve">. This means (EM) would be a valuable topic to include Commercial Technical Committee members. </w:t>
      </w:r>
      <w:r w:rsidR="00EC055E">
        <w:rPr>
          <w:rFonts w:ascii="Calibri" w:hAnsi="Calibri" w:cs="Calibri"/>
        </w:rPr>
        <w:t>J. Wilson</w:t>
      </w:r>
      <w:r w:rsidR="006F7A29">
        <w:rPr>
          <w:rFonts w:ascii="Calibri" w:hAnsi="Calibri" w:cs="Calibri"/>
        </w:rPr>
        <w:t xml:space="preserve"> noted</w:t>
      </w:r>
      <w:r w:rsidR="007F31B1">
        <w:rPr>
          <w:rFonts w:ascii="Calibri" w:hAnsi="Calibri" w:cs="Calibri"/>
        </w:rPr>
        <w:t xml:space="preserve"> HMS</w:t>
      </w:r>
      <w:r w:rsidR="006F7A29">
        <w:rPr>
          <w:rFonts w:ascii="Calibri" w:hAnsi="Calibri" w:cs="Calibri"/>
        </w:rPr>
        <w:t xml:space="preserve"> </w:t>
      </w:r>
      <w:r w:rsidR="007F31B1">
        <w:rPr>
          <w:rFonts w:ascii="Calibri" w:hAnsi="Calibri" w:cs="Calibri"/>
        </w:rPr>
        <w:t xml:space="preserve">federal partners have an (EM) component to manage discards and bycatch.  </w:t>
      </w:r>
      <w:r w:rsidR="00EC055E">
        <w:rPr>
          <w:rFonts w:ascii="Calibri" w:hAnsi="Calibri" w:cs="Calibri"/>
        </w:rPr>
        <w:t xml:space="preserve">C. Bradshaw </w:t>
      </w:r>
      <w:r w:rsidR="007F31B1">
        <w:rPr>
          <w:rFonts w:ascii="Calibri" w:hAnsi="Calibri" w:cs="Calibri"/>
        </w:rPr>
        <w:t>noted maintaining and reviewing standards is a shorter process than building standards from scratch.</w:t>
      </w:r>
    </w:p>
    <w:p w14:paraId="75AC3B86" w14:textId="77777777" w:rsidR="007F31B1" w:rsidRDefault="007F31B1" w:rsidP="00E86E09">
      <w:pPr>
        <w:rPr>
          <w:rFonts w:ascii="Calibri" w:hAnsi="Calibri" w:cs="Calibri"/>
        </w:rPr>
      </w:pPr>
    </w:p>
    <w:p w14:paraId="0088B66C" w14:textId="7FE79D2B" w:rsidR="00EC055E" w:rsidRDefault="00EC055E" w:rsidP="00E86E09">
      <w:pPr>
        <w:rPr>
          <w:rFonts w:ascii="Calibri" w:hAnsi="Calibri" w:cs="Calibri"/>
        </w:rPr>
      </w:pPr>
      <w:r>
        <w:rPr>
          <w:rFonts w:ascii="Calibri" w:hAnsi="Calibri" w:cs="Calibri"/>
        </w:rPr>
        <w:t xml:space="preserve"> N. Buchan will </w:t>
      </w:r>
      <w:r w:rsidR="007F31B1">
        <w:rPr>
          <w:rFonts w:ascii="Calibri" w:hAnsi="Calibri" w:cs="Calibri"/>
        </w:rPr>
        <w:t>send</w:t>
      </w:r>
      <w:r>
        <w:rPr>
          <w:rFonts w:ascii="Calibri" w:hAnsi="Calibri" w:cs="Calibri"/>
        </w:rPr>
        <w:t xml:space="preserve"> a list of contacts from original group.</w:t>
      </w:r>
    </w:p>
    <w:p w14:paraId="606BA8DC" w14:textId="77777777" w:rsidR="00EC055E" w:rsidRDefault="00EC055E" w:rsidP="00E86E09">
      <w:pPr>
        <w:rPr>
          <w:rFonts w:ascii="Calibri" w:hAnsi="Calibri" w:cs="Calibri"/>
        </w:rPr>
      </w:pPr>
    </w:p>
    <w:p w14:paraId="31AA6F63" w14:textId="5D6A383A" w:rsidR="00011562" w:rsidRPr="00E0461E" w:rsidRDefault="00EC055E" w:rsidP="00011562">
      <w:pPr>
        <w:rPr>
          <w:rFonts w:asciiTheme="minorHAnsi" w:hAnsiTheme="minorHAnsi" w:cstheme="minorHAnsi"/>
          <w:b/>
          <w:bCs/>
        </w:rPr>
      </w:pPr>
      <w:r w:rsidRPr="00E0461E">
        <w:rPr>
          <w:rFonts w:asciiTheme="minorHAnsi" w:hAnsiTheme="minorHAnsi" w:cstheme="minorHAnsi"/>
          <w:b/>
          <w:bCs/>
        </w:rPr>
        <w:t xml:space="preserve">A. Christmas-Svajdlenka noted the Committee agreed to have a small group report back to bycatch. </w:t>
      </w:r>
    </w:p>
    <w:p w14:paraId="60228B04" w14:textId="77777777" w:rsidR="00C36B31" w:rsidRDefault="00C36B31" w:rsidP="00E86E09">
      <w:pPr>
        <w:rPr>
          <w:rFonts w:asciiTheme="minorHAnsi" w:hAnsiTheme="minorHAnsi"/>
          <w:b/>
          <w:bCs/>
          <w:szCs w:val="22"/>
          <w:u w:val="single"/>
        </w:rPr>
      </w:pPr>
      <w:bookmarkStart w:id="3" w:name="_Hlk157169368"/>
    </w:p>
    <w:p w14:paraId="44A621E9" w14:textId="47D2579A" w:rsidR="00EE1A08" w:rsidRPr="00C36B31" w:rsidRDefault="004007F6" w:rsidP="00E86E09">
      <w:pPr>
        <w:rPr>
          <w:rFonts w:asciiTheme="minorHAnsi" w:hAnsiTheme="minorHAnsi"/>
          <w:b/>
          <w:bCs/>
          <w:szCs w:val="22"/>
          <w:u w:val="single"/>
        </w:rPr>
      </w:pPr>
      <w:r w:rsidRPr="00C36B31">
        <w:rPr>
          <w:rFonts w:asciiTheme="minorHAnsi" w:hAnsiTheme="minorHAnsi"/>
          <w:b/>
          <w:bCs/>
          <w:szCs w:val="22"/>
          <w:u w:val="single"/>
        </w:rPr>
        <w:t xml:space="preserve"> “Do Not Fish” report</w:t>
      </w:r>
      <w:r w:rsidR="00C36B31">
        <w:rPr>
          <w:rFonts w:asciiTheme="minorHAnsi" w:hAnsiTheme="minorHAnsi"/>
          <w:b/>
          <w:bCs/>
          <w:szCs w:val="22"/>
          <w:u w:val="single"/>
        </w:rPr>
        <w:t>ing window</w:t>
      </w:r>
    </w:p>
    <w:p w14:paraId="3E0E0757" w14:textId="77777777" w:rsidR="00EE1A08" w:rsidRDefault="00EE1A08" w:rsidP="00E86E09">
      <w:pPr>
        <w:rPr>
          <w:rFonts w:asciiTheme="minorHAnsi" w:hAnsiTheme="minorHAnsi"/>
          <w:szCs w:val="22"/>
        </w:rPr>
      </w:pPr>
    </w:p>
    <w:p w14:paraId="06C86C89" w14:textId="221DD1E7" w:rsidR="00067A25" w:rsidRDefault="00551D58" w:rsidP="00E86E09">
      <w:pPr>
        <w:rPr>
          <w:rFonts w:asciiTheme="minorHAnsi" w:hAnsiTheme="minorHAnsi"/>
          <w:szCs w:val="22"/>
        </w:rPr>
      </w:pPr>
      <w:r>
        <w:rPr>
          <w:rFonts w:asciiTheme="minorHAnsi" w:hAnsiTheme="minorHAnsi"/>
          <w:szCs w:val="22"/>
        </w:rPr>
        <w:lastRenderedPageBreak/>
        <w:t>J. Myers</w:t>
      </w:r>
      <w:r w:rsidR="00EE1A08">
        <w:rPr>
          <w:rFonts w:asciiTheme="minorHAnsi" w:hAnsiTheme="minorHAnsi"/>
          <w:szCs w:val="22"/>
        </w:rPr>
        <w:t xml:space="preserve"> went ove</w:t>
      </w:r>
      <w:r w:rsidR="00067A25">
        <w:rPr>
          <w:rFonts w:asciiTheme="minorHAnsi" w:hAnsiTheme="minorHAnsi"/>
          <w:szCs w:val="22"/>
        </w:rPr>
        <w:t xml:space="preserve">r a recent change from the “Did Not Fish”, no fishing, negative harvester reports reporting window. This is an action item action to request for change. The change for Southeast state fishing license . Currently, for both state fishing licenses and federal operators, the earliest to report would be 2 calendar years back from current year. </w:t>
      </w:r>
      <w:r w:rsidR="008173C2">
        <w:rPr>
          <w:rFonts w:asciiTheme="minorHAnsi" w:hAnsiTheme="minorHAnsi"/>
          <w:szCs w:val="22"/>
        </w:rPr>
        <w:t xml:space="preserve">For future reporting the state fishing licenses are able to 365 days beyond the current the day. For Southeast federal operators it would be 30-day window change.  J. Myers noted administrators can report and submit any dates.  </w:t>
      </w:r>
    </w:p>
    <w:p w14:paraId="6D0A3D58" w14:textId="1F8D6810" w:rsidR="008173C2" w:rsidRDefault="00251AC1" w:rsidP="00E86E09">
      <w:pPr>
        <w:rPr>
          <w:rFonts w:asciiTheme="minorHAnsi" w:hAnsiTheme="minorHAnsi"/>
          <w:szCs w:val="22"/>
        </w:rPr>
      </w:pPr>
      <w:r>
        <w:rPr>
          <w:rFonts w:asciiTheme="minorHAnsi" w:hAnsiTheme="minorHAnsi"/>
          <w:szCs w:val="22"/>
        </w:rPr>
        <w:t>J. Myers went over an action item a r</w:t>
      </w:r>
      <w:r w:rsidR="008173C2">
        <w:rPr>
          <w:rFonts w:asciiTheme="minorHAnsi" w:hAnsiTheme="minorHAnsi"/>
          <w:szCs w:val="22"/>
        </w:rPr>
        <w:t>equest</w:t>
      </w:r>
      <w:r>
        <w:rPr>
          <w:rFonts w:asciiTheme="minorHAnsi" w:hAnsiTheme="minorHAnsi"/>
          <w:szCs w:val="22"/>
        </w:rPr>
        <w:t xml:space="preserve"> for change for</w:t>
      </w:r>
      <w:r w:rsidR="008173C2">
        <w:rPr>
          <w:rFonts w:asciiTheme="minorHAnsi" w:hAnsiTheme="minorHAnsi"/>
          <w:szCs w:val="22"/>
        </w:rPr>
        <w:t xml:space="preserve"> when a captain re-submits a DNF that already exist. </w:t>
      </w:r>
      <w:r>
        <w:rPr>
          <w:rFonts w:asciiTheme="minorHAnsi" w:hAnsiTheme="minorHAnsi"/>
          <w:szCs w:val="22"/>
        </w:rPr>
        <w:t xml:space="preserve">Currently, SAFIS identifies certain trips dates if any DNF reports already exists. The remaining DNF dates are processed as normal that not already exists.  Ignoring the latest submission. The change request the Committee is to allow the SAFIS database system to allow captains to submit a single DNF report and choose a month-long date range. With no error message recording a single submission date. </w:t>
      </w:r>
      <w:r w:rsidR="00C24B4E">
        <w:rPr>
          <w:rFonts w:asciiTheme="minorHAnsi" w:hAnsiTheme="minorHAnsi"/>
          <w:szCs w:val="22"/>
        </w:rPr>
        <w:t>O</w:t>
      </w:r>
      <w:r>
        <w:rPr>
          <w:rFonts w:asciiTheme="minorHAnsi" w:hAnsiTheme="minorHAnsi"/>
          <w:szCs w:val="22"/>
        </w:rPr>
        <w:t xml:space="preserve">ther reports will be logged in the background. </w:t>
      </w:r>
      <w:r w:rsidR="00C24B4E">
        <w:rPr>
          <w:rFonts w:asciiTheme="minorHAnsi" w:hAnsiTheme="minorHAnsi"/>
          <w:szCs w:val="22"/>
        </w:rPr>
        <w:t xml:space="preserve">This change would update the “date changed field” when a captain re-submits a DNF for an existing trip date.  </w:t>
      </w:r>
    </w:p>
    <w:p w14:paraId="16772840" w14:textId="77777777" w:rsidR="00C36B31" w:rsidRDefault="00C36B31" w:rsidP="00E86E09">
      <w:pPr>
        <w:rPr>
          <w:rFonts w:asciiTheme="minorHAnsi" w:hAnsiTheme="minorHAnsi"/>
          <w:szCs w:val="22"/>
        </w:rPr>
      </w:pPr>
    </w:p>
    <w:p w14:paraId="6F661088" w14:textId="4F6382A1" w:rsidR="00FE0905" w:rsidRDefault="00EE1A08" w:rsidP="00E86E09">
      <w:pPr>
        <w:rPr>
          <w:rFonts w:asciiTheme="minorHAnsi" w:hAnsiTheme="minorHAnsi"/>
          <w:szCs w:val="22"/>
        </w:rPr>
      </w:pPr>
      <w:r>
        <w:rPr>
          <w:rFonts w:asciiTheme="minorHAnsi" w:hAnsiTheme="minorHAnsi"/>
          <w:szCs w:val="22"/>
        </w:rPr>
        <w:t>J. Wilson asked</w:t>
      </w:r>
      <w:r w:rsidR="00964E24">
        <w:rPr>
          <w:rFonts w:asciiTheme="minorHAnsi" w:hAnsiTheme="minorHAnsi"/>
          <w:szCs w:val="22"/>
        </w:rPr>
        <w:t xml:space="preserve"> if the initial date submitted would still be preserved. J. Myers confirmed. </w:t>
      </w:r>
      <w:r>
        <w:rPr>
          <w:rFonts w:asciiTheme="minorHAnsi" w:hAnsiTheme="minorHAnsi"/>
          <w:szCs w:val="22"/>
        </w:rPr>
        <w:t>Chair</w:t>
      </w:r>
      <w:r w:rsidR="001F186D">
        <w:rPr>
          <w:rFonts w:asciiTheme="minorHAnsi" w:hAnsiTheme="minorHAnsi"/>
          <w:szCs w:val="22"/>
        </w:rPr>
        <w:t xml:space="preserve"> </w:t>
      </w:r>
      <w:r>
        <w:rPr>
          <w:rFonts w:asciiTheme="minorHAnsi" w:hAnsiTheme="minorHAnsi"/>
          <w:szCs w:val="22"/>
        </w:rPr>
        <w:t xml:space="preserve">A. Webb asked </w:t>
      </w:r>
      <w:r w:rsidR="001F186D">
        <w:rPr>
          <w:rFonts w:asciiTheme="minorHAnsi" w:hAnsiTheme="minorHAnsi"/>
          <w:szCs w:val="22"/>
        </w:rPr>
        <w:t xml:space="preserve">why trips outside the reporting window are not just deleted and resubmitted. J. Myers noted to confirm an attempt was made. Chair A. Webb noted in Massachusetts there is a penalty for late reporting. Would this effect the proposed reporting window change. J. Myers noted this is why the original submission date is kept. </w:t>
      </w:r>
    </w:p>
    <w:p w14:paraId="28E83EAA" w14:textId="77777777" w:rsidR="00FE0905" w:rsidRDefault="00FE0905" w:rsidP="00E86E09">
      <w:pPr>
        <w:rPr>
          <w:rFonts w:asciiTheme="minorHAnsi" w:hAnsiTheme="minorHAnsi"/>
          <w:szCs w:val="22"/>
        </w:rPr>
      </w:pPr>
    </w:p>
    <w:p w14:paraId="6F29E97F" w14:textId="35EF9031" w:rsidR="0031176E" w:rsidRPr="0031176E" w:rsidRDefault="00FE0905" w:rsidP="00E86E09">
      <w:pPr>
        <w:rPr>
          <w:rFonts w:asciiTheme="minorHAnsi" w:hAnsiTheme="minorHAnsi"/>
          <w:b/>
          <w:bCs/>
          <w:szCs w:val="22"/>
        </w:rPr>
      </w:pPr>
      <w:r w:rsidRPr="0031176E">
        <w:rPr>
          <w:rFonts w:asciiTheme="minorHAnsi" w:hAnsiTheme="minorHAnsi"/>
          <w:b/>
          <w:bCs/>
          <w:szCs w:val="22"/>
        </w:rPr>
        <w:t xml:space="preserve">The group agreed to implement </w:t>
      </w:r>
      <w:r w:rsidR="0031176E" w:rsidRPr="0031176E">
        <w:rPr>
          <w:rFonts w:asciiTheme="minorHAnsi" w:hAnsiTheme="minorHAnsi"/>
          <w:b/>
          <w:bCs/>
          <w:szCs w:val="22"/>
        </w:rPr>
        <w:t xml:space="preserve">the </w:t>
      </w:r>
      <w:r w:rsidRPr="0031176E">
        <w:rPr>
          <w:rFonts w:asciiTheme="minorHAnsi" w:hAnsiTheme="minorHAnsi"/>
          <w:b/>
          <w:bCs/>
          <w:szCs w:val="22"/>
        </w:rPr>
        <w:t>chang</w:t>
      </w:r>
      <w:r w:rsidR="0031176E" w:rsidRPr="0031176E">
        <w:rPr>
          <w:rFonts w:asciiTheme="minorHAnsi" w:hAnsiTheme="minorHAnsi"/>
          <w:b/>
          <w:bCs/>
          <w:szCs w:val="22"/>
        </w:rPr>
        <w:t xml:space="preserve">e request for the reporting window and summit the request to the Information Systems Committee. </w:t>
      </w:r>
    </w:p>
    <w:p w14:paraId="68089753" w14:textId="77777777" w:rsidR="00011562" w:rsidRDefault="00011562" w:rsidP="00011562"/>
    <w:bookmarkEnd w:id="3"/>
    <w:p w14:paraId="49E81546" w14:textId="2CC12E7B" w:rsidR="00474287" w:rsidRPr="00135F70" w:rsidRDefault="00474287" w:rsidP="00E86E09">
      <w:pPr>
        <w:spacing w:line="480" w:lineRule="auto"/>
        <w:rPr>
          <w:rFonts w:asciiTheme="minorHAnsi" w:hAnsiTheme="minorHAnsi"/>
          <w:b/>
          <w:bCs/>
          <w:szCs w:val="22"/>
          <w:u w:val="single"/>
        </w:rPr>
      </w:pPr>
      <w:r w:rsidRPr="00135F70">
        <w:rPr>
          <w:rFonts w:asciiTheme="minorHAnsi" w:hAnsiTheme="minorHAnsi"/>
          <w:b/>
          <w:bCs/>
          <w:szCs w:val="22"/>
          <w:u w:val="single"/>
        </w:rPr>
        <w:t>Break</w:t>
      </w:r>
    </w:p>
    <w:p w14:paraId="4D7C2C8A" w14:textId="77777777" w:rsidR="00135F70" w:rsidRPr="00135F70" w:rsidRDefault="003071ED" w:rsidP="00E86E09">
      <w:pPr>
        <w:spacing w:line="480" w:lineRule="auto"/>
        <w:rPr>
          <w:rFonts w:asciiTheme="minorHAnsi" w:hAnsiTheme="minorHAnsi"/>
          <w:b/>
          <w:bCs/>
          <w:szCs w:val="22"/>
          <w:u w:val="single"/>
        </w:rPr>
      </w:pPr>
      <w:r w:rsidRPr="00135F70">
        <w:rPr>
          <w:rFonts w:asciiTheme="minorHAnsi" w:hAnsiTheme="minorHAnsi"/>
          <w:b/>
          <w:bCs/>
          <w:szCs w:val="22"/>
          <w:u w:val="single"/>
        </w:rPr>
        <w:t xml:space="preserve">Attribute </w:t>
      </w:r>
      <w:r w:rsidR="0045154A" w:rsidRPr="00135F70">
        <w:rPr>
          <w:rFonts w:asciiTheme="minorHAnsi" w:hAnsiTheme="minorHAnsi"/>
          <w:b/>
          <w:bCs/>
          <w:szCs w:val="22"/>
          <w:u w:val="single"/>
        </w:rPr>
        <w:t>v</w:t>
      </w:r>
      <w:r w:rsidRPr="00135F70">
        <w:rPr>
          <w:rFonts w:asciiTheme="minorHAnsi" w:hAnsiTheme="minorHAnsi"/>
          <w:b/>
          <w:bCs/>
          <w:szCs w:val="22"/>
          <w:u w:val="single"/>
        </w:rPr>
        <w:t xml:space="preserve">alidation </w:t>
      </w:r>
    </w:p>
    <w:p w14:paraId="2F45BCC5" w14:textId="21C313FE" w:rsidR="0031176E" w:rsidRDefault="003071ED" w:rsidP="008D2097">
      <w:pPr>
        <w:rPr>
          <w:rFonts w:asciiTheme="minorHAnsi" w:hAnsiTheme="minorHAnsi"/>
          <w:szCs w:val="22"/>
        </w:rPr>
      </w:pPr>
      <w:r w:rsidRPr="003071ED">
        <w:rPr>
          <w:rFonts w:asciiTheme="minorHAnsi" w:hAnsiTheme="minorHAnsi"/>
          <w:szCs w:val="22"/>
        </w:rPr>
        <w:t xml:space="preserve"> J. Defilippi Simpson</w:t>
      </w:r>
      <w:r w:rsidR="00135F70">
        <w:rPr>
          <w:rFonts w:asciiTheme="minorHAnsi" w:hAnsiTheme="minorHAnsi"/>
          <w:szCs w:val="22"/>
        </w:rPr>
        <w:t xml:space="preserve"> went over</w:t>
      </w:r>
      <w:r w:rsidR="0031176E">
        <w:rPr>
          <w:rFonts w:asciiTheme="minorHAnsi" w:hAnsiTheme="minorHAnsi"/>
          <w:szCs w:val="22"/>
        </w:rPr>
        <w:t xml:space="preserve"> the validation project. Developed requirements document from May 2023 workshop. Currently, working with contractor K. Cannel on developments including SMS interface, core fields, and attributes. </w:t>
      </w:r>
    </w:p>
    <w:p w14:paraId="53E2BD8E" w14:textId="555A64D2" w:rsidR="0031176E" w:rsidRDefault="0031176E" w:rsidP="008D2097">
      <w:pPr>
        <w:rPr>
          <w:rFonts w:asciiTheme="minorHAnsi" w:hAnsiTheme="minorHAnsi"/>
          <w:b/>
          <w:bCs/>
          <w:szCs w:val="22"/>
        </w:rPr>
      </w:pPr>
      <w:r w:rsidRPr="0031176E">
        <w:rPr>
          <w:rFonts w:asciiTheme="minorHAnsi" w:hAnsiTheme="minorHAnsi"/>
          <w:b/>
          <w:bCs/>
          <w:szCs w:val="22"/>
        </w:rPr>
        <w:t>J. Defilippi Simpson</w:t>
      </w:r>
      <w:r w:rsidRPr="0031176E">
        <w:rPr>
          <w:rFonts w:asciiTheme="minorHAnsi" w:hAnsiTheme="minorHAnsi"/>
          <w:b/>
          <w:bCs/>
          <w:szCs w:val="22"/>
        </w:rPr>
        <w:t xml:space="preserve"> noted ACCSP will provide a link in the next week to SMS in test</w:t>
      </w:r>
      <w:r>
        <w:rPr>
          <w:rFonts w:asciiTheme="minorHAnsi" w:hAnsiTheme="minorHAnsi"/>
          <w:b/>
          <w:bCs/>
          <w:szCs w:val="22"/>
        </w:rPr>
        <w:t xml:space="preserve"> for the Commercial Technical Committee</w:t>
      </w:r>
      <w:r w:rsidRPr="0031176E">
        <w:rPr>
          <w:rFonts w:asciiTheme="minorHAnsi" w:hAnsiTheme="minorHAnsi"/>
          <w:b/>
          <w:bCs/>
          <w:szCs w:val="22"/>
        </w:rPr>
        <w:t xml:space="preserve"> to review attributes. </w:t>
      </w:r>
    </w:p>
    <w:p w14:paraId="07DAA994" w14:textId="566D806E" w:rsidR="0031176E" w:rsidRDefault="00F44F32" w:rsidP="008D2097">
      <w:pPr>
        <w:rPr>
          <w:rFonts w:asciiTheme="minorHAnsi" w:hAnsiTheme="minorHAnsi"/>
          <w:szCs w:val="22"/>
        </w:rPr>
      </w:pPr>
      <w:r w:rsidRPr="00F44F32">
        <w:rPr>
          <w:rFonts w:asciiTheme="minorHAnsi" w:hAnsiTheme="minorHAnsi"/>
          <w:szCs w:val="22"/>
        </w:rPr>
        <w:t>Depending on feedback a follow up meeting may be held. This project is scheduled for completion by May 202</w:t>
      </w:r>
      <w:r>
        <w:rPr>
          <w:rFonts w:asciiTheme="minorHAnsi" w:hAnsiTheme="minorHAnsi"/>
          <w:szCs w:val="22"/>
        </w:rPr>
        <w:t>4</w:t>
      </w:r>
      <w:r w:rsidRPr="00F44F32">
        <w:rPr>
          <w:rFonts w:asciiTheme="minorHAnsi" w:hAnsiTheme="minorHAnsi"/>
          <w:szCs w:val="22"/>
        </w:rPr>
        <w:t>.</w:t>
      </w:r>
      <w:r>
        <w:rPr>
          <w:rFonts w:asciiTheme="minorHAnsi" w:hAnsiTheme="minorHAnsi"/>
          <w:szCs w:val="22"/>
        </w:rPr>
        <w:t xml:space="preserve"> Enhancements to the system will then begin. </w:t>
      </w:r>
    </w:p>
    <w:p w14:paraId="4F26302E" w14:textId="5101CD36" w:rsidR="0031176E" w:rsidRDefault="008D2097" w:rsidP="008D2097">
      <w:pPr>
        <w:rPr>
          <w:rFonts w:asciiTheme="minorHAnsi" w:hAnsiTheme="minorHAnsi"/>
          <w:szCs w:val="22"/>
        </w:rPr>
      </w:pPr>
      <w:r>
        <w:rPr>
          <w:rFonts w:asciiTheme="minorHAnsi" w:hAnsiTheme="minorHAnsi"/>
          <w:szCs w:val="22"/>
        </w:rPr>
        <w:t xml:space="preserve">Chair A. Webb asked the group if any partners have planned outreach for this yet. Noted Massachusetts has not. </w:t>
      </w:r>
    </w:p>
    <w:p w14:paraId="07CAFD74" w14:textId="116A0ECE" w:rsidR="002725CA" w:rsidRDefault="00BC03BA" w:rsidP="00E86E09">
      <w:pPr>
        <w:rPr>
          <w:rFonts w:asciiTheme="minorHAnsi" w:hAnsiTheme="minorHAnsi"/>
          <w:b/>
          <w:bCs/>
          <w:szCs w:val="22"/>
          <w:u w:val="single"/>
        </w:rPr>
      </w:pPr>
      <w:r w:rsidRPr="002725CA">
        <w:rPr>
          <w:rFonts w:asciiTheme="minorHAnsi" w:hAnsiTheme="minorHAnsi"/>
          <w:b/>
          <w:bCs/>
          <w:szCs w:val="22"/>
          <w:u w:val="single"/>
        </w:rPr>
        <w:t xml:space="preserve">Introduction of a </w:t>
      </w:r>
      <w:r w:rsidR="008D1FA2" w:rsidRPr="002725CA">
        <w:rPr>
          <w:rFonts w:asciiTheme="minorHAnsi" w:hAnsiTheme="minorHAnsi"/>
          <w:b/>
          <w:bCs/>
          <w:szCs w:val="22"/>
          <w:u w:val="single"/>
        </w:rPr>
        <w:t xml:space="preserve">new disposition code </w:t>
      </w:r>
    </w:p>
    <w:p w14:paraId="2CC6A923" w14:textId="77777777" w:rsidR="002725CA" w:rsidRDefault="002725CA" w:rsidP="00E86E09">
      <w:pPr>
        <w:rPr>
          <w:rFonts w:asciiTheme="minorHAnsi" w:hAnsiTheme="minorHAnsi"/>
          <w:b/>
          <w:bCs/>
          <w:szCs w:val="22"/>
          <w:u w:val="single"/>
        </w:rPr>
      </w:pPr>
    </w:p>
    <w:p w14:paraId="3132692D" w14:textId="297101B5" w:rsidR="008D2097" w:rsidRDefault="00BC03BA" w:rsidP="00E86E09">
      <w:pPr>
        <w:rPr>
          <w:rFonts w:asciiTheme="minorHAnsi" w:hAnsiTheme="minorHAnsi"/>
          <w:szCs w:val="22"/>
        </w:rPr>
      </w:pPr>
      <w:r>
        <w:rPr>
          <w:rFonts w:asciiTheme="minorHAnsi" w:hAnsiTheme="minorHAnsi"/>
          <w:szCs w:val="22"/>
        </w:rPr>
        <w:t xml:space="preserve"> A. Bianchi</w:t>
      </w:r>
      <w:r w:rsidR="002725CA">
        <w:rPr>
          <w:rFonts w:asciiTheme="minorHAnsi" w:hAnsiTheme="minorHAnsi"/>
          <w:szCs w:val="22"/>
        </w:rPr>
        <w:t xml:space="preserve"> </w:t>
      </w:r>
      <w:r w:rsidR="008D2097">
        <w:rPr>
          <w:rFonts w:asciiTheme="minorHAnsi" w:hAnsiTheme="minorHAnsi"/>
          <w:szCs w:val="22"/>
        </w:rPr>
        <w:t xml:space="preserve">asked the group if there are any thoughts on a new disposition code for a way </w:t>
      </w:r>
      <w:r w:rsidR="008D2097" w:rsidRPr="008D2097">
        <w:rPr>
          <w:rFonts w:asciiTheme="minorHAnsi" w:hAnsiTheme="minorHAnsi"/>
          <w:szCs w:val="22"/>
        </w:rPr>
        <w:t>delineate</w:t>
      </w:r>
      <w:r w:rsidR="008D2097">
        <w:rPr>
          <w:rFonts w:asciiTheme="minorHAnsi" w:hAnsiTheme="minorHAnsi"/>
          <w:szCs w:val="22"/>
        </w:rPr>
        <w:t xml:space="preserve"> instants from the typical Oyster harvest. The permit number is not recorded on the trip ticket. The trip includes lease number and fishers license number.   </w:t>
      </w:r>
    </w:p>
    <w:p w14:paraId="29A85423" w14:textId="39B0955D" w:rsidR="0002165A" w:rsidRDefault="0002165A" w:rsidP="00E86E09">
      <w:pPr>
        <w:rPr>
          <w:rFonts w:asciiTheme="minorHAnsi" w:hAnsiTheme="minorHAnsi"/>
          <w:szCs w:val="22"/>
        </w:rPr>
      </w:pPr>
    </w:p>
    <w:p w14:paraId="4523E62A" w14:textId="5AD5F62D" w:rsidR="008D1FA2" w:rsidRDefault="0002165A" w:rsidP="00E86E09">
      <w:pPr>
        <w:rPr>
          <w:rFonts w:asciiTheme="minorHAnsi" w:hAnsiTheme="minorHAnsi"/>
          <w:szCs w:val="22"/>
        </w:rPr>
      </w:pPr>
      <w:r>
        <w:rPr>
          <w:rFonts w:asciiTheme="minorHAnsi" w:hAnsiTheme="minorHAnsi"/>
          <w:szCs w:val="22"/>
        </w:rPr>
        <w:t>N. Buchan noted in Massachusetts the codes ‘research sales disposition’ and ‘unknown dealer codes’ are used to enter those type of reports. J</w:t>
      </w:r>
      <w:r w:rsidR="002725CA">
        <w:rPr>
          <w:rFonts w:asciiTheme="minorHAnsi" w:hAnsiTheme="minorHAnsi"/>
          <w:szCs w:val="22"/>
        </w:rPr>
        <w:t xml:space="preserve">. Wilson </w:t>
      </w:r>
      <w:r>
        <w:rPr>
          <w:rFonts w:asciiTheme="minorHAnsi" w:hAnsiTheme="minorHAnsi"/>
          <w:szCs w:val="22"/>
        </w:rPr>
        <w:t>noted trip ticket is transitioning to vessel suggested incorporating a catch source field</w:t>
      </w:r>
      <w:r w:rsidR="00A52CF7">
        <w:rPr>
          <w:rFonts w:asciiTheme="minorHAnsi" w:hAnsiTheme="minorHAnsi"/>
          <w:szCs w:val="22"/>
        </w:rPr>
        <w:t xml:space="preserve"> for restoration. </w:t>
      </w:r>
      <w:r w:rsidR="002725CA">
        <w:rPr>
          <w:rFonts w:asciiTheme="minorHAnsi" w:hAnsiTheme="minorHAnsi"/>
          <w:szCs w:val="22"/>
        </w:rPr>
        <w:t>H. McBride asked</w:t>
      </w:r>
      <w:r w:rsidR="00A52CF7">
        <w:rPr>
          <w:rFonts w:asciiTheme="minorHAnsi" w:hAnsiTheme="minorHAnsi"/>
          <w:szCs w:val="22"/>
        </w:rPr>
        <w:t xml:space="preserve"> if A. Bianchi’s data includes the </w:t>
      </w:r>
      <w:r w:rsidR="00A52CF7">
        <w:rPr>
          <w:rFonts w:asciiTheme="minorHAnsi" w:hAnsiTheme="minorHAnsi"/>
          <w:szCs w:val="22"/>
        </w:rPr>
        <w:lastRenderedPageBreak/>
        <w:t xml:space="preserve">pack out, and where would data need to get submitted to state or ACCSP. A. Bianchi replied to J. Wilson and noted the internal trip ticket program does not have catch source field. When data is submitted into the ACCSP data warehouse it is through a portal. Currently, working on adding catch source to the portal. </w:t>
      </w:r>
      <w:r w:rsidR="00BF0ECF">
        <w:rPr>
          <w:rFonts w:asciiTheme="minorHAnsi" w:hAnsiTheme="minorHAnsi"/>
          <w:szCs w:val="22"/>
        </w:rPr>
        <w:t xml:space="preserve">A. Bianchi replied to H. McBride and noted pack outs are tracked and sent to the data warehouse. </w:t>
      </w:r>
      <w:r w:rsidR="00A52CF7">
        <w:rPr>
          <w:rFonts w:asciiTheme="minorHAnsi" w:hAnsiTheme="minorHAnsi"/>
          <w:szCs w:val="22"/>
        </w:rPr>
        <w:t xml:space="preserve"> </w:t>
      </w:r>
      <w:r w:rsidR="00BF0ECF">
        <w:rPr>
          <w:rFonts w:asciiTheme="minorHAnsi" w:hAnsiTheme="minorHAnsi"/>
          <w:szCs w:val="22"/>
        </w:rPr>
        <w:t xml:space="preserve">Purchases are not tracked and sent to NMFS. </w:t>
      </w:r>
      <w:r w:rsidR="00135F70">
        <w:rPr>
          <w:rFonts w:asciiTheme="minorHAnsi" w:hAnsiTheme="minorHAnsi"/>
          <w:szCs w:val="22"/>
        </w:rPr>
        <w:t xml:space="preserve">J. Califf </w:t>
      </w:r>
      <w:r w:rsidR="00BF0ECF">
        <w:rPr>
          <w:rFonts w:asciiTheme="minorHAnsi" w:hAnsiTheme="minorHAnsi"/>
          <w:szCs w:val="22"/>
        </w:rPr>
        <w:t xml:space="preserve">agreed with the suggestion to add a disposition code, rather than catch source code. Chair A. Webb and R. Watts agreed with J. Califf. </w:t>
      </w:r>
    </w:p>
    <w:p w14:paraId="5D5202D9" w14:textId="4E48645B" w:rsidR="00BF0ECF" w:rsidRPr="00BF0ECF" w:rsidRDefault="00BF0ECF" w:rsidP="00E86E09">
      <w:pPr>
        <w:rPr>
          <w:rFonts w:asciiTheme="minorHAnsi" w:hAnsiTheme="minorHAnsi"/>
          <w:b/>
          <w:bCs/>
          <w:szCs w:val="22"/>
        </w:rPr>
      </w:pPr>
      <w:r w:rsidRPr="00BF0ECF">
        <w:rPr>
          <w:rFonts w:asciiTheme="minorHAnsi" w:hAnsiTheme="minorHAnsi"/>
          <w:b/>
          <w:bCs/>
          <w:szCs w:val="22"/>
        </w:rPr>
        <w:t>Chair A. Webb agreed to work with A. Bianchi</w:t>
      </w:r>
      <w:r w:rsidR="00C60795">
        <w:rPr>
          <w:rFonts w:asciiTheme="minorHAnsi" w:hAnsiTheme="minorHAnsi"/>
          <w:b/>
          <w:bCs/>
          <w:szCs w:val="22"/>
        </w:rPr>
        <w:t>, J. Myers</w:t>
      </w:r>
      <w:r w:rsidRPr="00BF0ECF">
        <w:rPr>
          <w:rFonts w:asciiTheme="minorHAnsi" w:hAnsiTheme="minorHAnsi"/>
          <w:b/>
          <w:bCs/>
          <w:szCs w:val="22"/>
        </w:rPr>
        <w:t xml:space="preserve"> to create a disposition code to present to Standard Codes. </w:t>
      </w:r>
    </w:p>
    <w:p w14:paraId="4D8F389A" w14:textId="77777777" w:rsidR="00011562" w:rsidRPr="003071ED" w:rsidRDefault="00011562" w:rsidP="00011562">
      <w:pPr>
        <w:ind w:left="360"/>
        <w:rPr>
          <w:rFonts w:asciiTheme="minorHAnsi" w:hAnsiTheme="minorHAnsi"/>
          <w:szCs w:val="22"/>
        </w:rPr>
      </w:pPr>
    </w:p>
    <w:p w14:paraId="2A272206" w14:textId="77777777" w:rsidR="009D7389" w:rsidRPr="009D7389" w:rsidRDefault="00603DB3" w:rsidP="00E86E09">
      <w:pPr>
        <w:rPr>
          <w:rFonts w:asciiTheme="minorHAnsi" w:hAnsiTheme="minorHAnsi"/>
          <w:b/>
          <w:bCs/>
          <w:szCs w:val="22"/>
          <w:u w:val="single"/>
        </w:rPr>
      </w:pPr>
      <w:r w:rsidRPr="009D7389">
        <w:rPr>
          <w:rFonts w:asciiTheme="minorHAnsi" w:hAnsiTheme="minorHAnsi"/>
          <w:b/>
          <w:bCs/>
          <w:szCs w:val="22"/>
          <w:u w:val="single"/>
        </w:rPr>
        <w:t xml:space="preserve">Sale Disposition for all catches for harvester/trip-reporting </w:t>
      </w:r>
    </w:p>
    <w:p w14:paraId="507A905D" w14:textId="77777777" w:rsidR="009D7389" w:rsidRDefault="009D7389" w:rsidP="00E86E09">
      <w:pPr>
        <w:rPr>
          <w:rFonts w:asciiTheme="minorHAnsi" w:hAnsiTheme="minorHAnsi"/>
          <w:szCs w:val="22"/>
        </w:rPr>
      </w:pPr>
    </w:p>
    <w:p w14:paraId="4818DCE0" w14:textId="66EA1C6F" w:rsidR="00C60795" w:rsidRDefault="00CB7152" w:rsidP="00E86E09">
      <w:pPr>
        <w:rPr>
          <w:rFonts w:asciiTheme="minorHAnsi" w:hAnsiTheme="minorHAnsi"/>
          <w:szCs w:val="22"/>
        </w:rPr>
      </w:pPr>
      <w:r w:rsidRPr="00F17C7A">
        <w:rPr>
          <w:rFonts w:asciiTheme="minorHAnsi" w:hAnsiTheme="minorHAnsi"/>
          <w:szCs w:val="22"/>
        </w:rPr>
        <w:t>Chair</w:t>
      </w:r>
      <w:r w:rsidR="009D7389">
        <w:rPr>
          <w:rFonts w:asciiTheme="minorHAnsi" w:hAnsiTheme="minorHAnsi"/>
          <w:szCs w:val="22"/>
        </w:rPr>
        <w:t xml:space="preserve"> A.</w:t>
      </w:r>
      <w:r w:rsidRPr="00F17C7A">
        <w:rPr>
          <w:rFonts w:asciiTheme="minorHAnsi" w:hAnsiTheme="minorHAnsi"/>
          <w:szCs w:val="22"/>
        </w:rPr>
        <w:t xml:space="preserve"> </w:t>
      </w:r>
      <w:r w:rsidR="007B7F59">
        <w:rPr>
          <w:rFonts w:asciiTheme="minorHAnsi" w:hAnsiTheme="minorHAnsi"/>
          <w:szCs w:val="22"/>
        </w:rPr>
        <w:t>Webb</w:t>
      </w:r>
      <w:r w:rsidR="009D7389">
        <w:rPr>
          <w:rFonts w:asciiTheme="minorHAnsi" w:hAnsiTheme="minorHAnsi"/>
          <w:szCs w:val="22"/>
        </w:rPr>
        <w:t xml:space="preserve"> went ove</w:t>
      </w:r>
      <w:r w:rsidR="00C60795">
        <w:rPr>
          <w:rFonts w:asciiTheme="minorHAnsi" w:hAnsiTheme="minorHAnsi"/>
          <w:szCs w:val="22"/>
        </w:rPr>
        <w:t xml:space="preserve">r the sale disposition issue for all catches </w:t>
      </w:r>
      <w:r w:rsidR="00FA012A">
        <w:rPr>
          <w:rFonts w:asciiTheme="minorHAnsi" w:hAnsiTheme="minorHAnsi"/>
          <w:szCs w:val="22"/>
        </w:rPr>
        <w:t xml:space="preserve">for harvester/trip reporting. The issue is eTRIPS mobile requires all trips be off loaded. The fields are identical in eTRIPS online. However, in eTRIPS online the sales disposition is not required. Currently, a lot of records are missing the sales disposition effecting the QA/QC. </w:t>
      </w:r>
    </w:p>
    <w:p w14:paraId="3E51C4C9" w14:textId="61F73387" w:rsidR="00E15E46" w:rsidRDefault="00E15E46" w:rsidP="00E86E09">
      <w:pPr>
        <w:rPr>
          <w:rFonts w:asciiTheme="minorHAnsi" w:hAnsiTheme="minorHAnsi"/>
          <w:szCs w:val="22"/>
        </w:rPr>
      </w:pPr>
    </w:p>
    <w:p w14:paraId="63809A15" w14:textId="033E90A4" w:rsidR="00E15E46" w:rsidRDefault="00E15E46" w:rsidP="00E86E09">
      <w:pPr>
        <w:rPr>
          <w:rFonts w:asciiTheme="minorHAnsi" w:hAnsiTheme="minorHAnsi"/>
          <w:szCs w:val="22"/>
        </w:rPr>
      </w:pPr>
      <w:r>
        <w:rPr>
          <w:rFonts w:asciiTheme="minorHAnsi" w:hAnsiTheme="minorHAnsi"/>
          <w:szCs w:val="22"/>
        </w:rPr>
        <w:t>There is a request to make sales disposition standard so that it can be required in eTRIPS online in the future for harvester reporting. A. Webb asked the group if there is any opposition to this request.</w:t>
      </w:r>
    </w:p>
    <w:p w14:paraId="08146173" w14:textId="10EB33F9" w:rsidR="00E15E46" w:rsidRDefault="00E15E46" w:rsidP="00E86E09">
      <w:pPr>
        <w:rPr>
          <w:rFonts w:asciiTheme="minorHAnsi" w:hAnsiTheme="minorHAnsi"/>
          <w:szCs w:val="22"/>
        </w:rPr>
      </w:pPr>
    </w:p>
    <w:p w14:paraId="156ADEB5" w14:textId="3FEE7017" w:rsidR="000F61D8" w:rsidRDefault="00E15E46" w:rsidP="00E86E09">
      <w:pPr>
        <w:rPr>
          <w:rFonts w:asciiTheme="minorHAnsi" w:hAnsiTheme="minorHAnsi"/>
          <w:szCs w:val="22"/>
        </w:rPr>
      </w:pPr>
      <w:r>
        <w:rPr>
          <w:rFonts w:asciiTheme="minorHAnsi" w:hAnsiTheme="minorHAnsi"/>
          <w:szCs w:val="22"/>
        </w:rPr>
        <w:t>R. Watts asked if eTRIPS mobile requires all catch to be offloaded, what if it is not a retained catch</w:t>
      </w:r>
      <w:r w:rsidR="004B6119">
        <w:rPr>
          <w:rFonts w:asciiTheme="minorHAnsi" w:hAnsiTheme="minorHAnsi"/>
          <w:szCs w:val="22"/>
        </w:rPr>
        <w:t xml:space="preserve"> but discarded at sea. Chair A. Webb noted there is a sales disposition ‘no sale-discarded’ which is required, but not offload. B. Clifford noted support towards the</w:t>
      </w:r>
      <w:r>
        <w:rPr>
          <w:rFonts w:asciiTheme="minorHAnsi" w:hAnsiTheme="minorHAnsi"/>
          <w:szCs w:val="22"/>
        </w:rPr>
        <w:t xml:space="preserve"> </w:t>
      </w:r>
      <w:r w:rsidR="004B6119" w:rsidRPr="004B6119">
        <w:rPr>
          <w:rFonts w:asciiTheme="minorHAnsi" w:hAnsiTheme="minorHAnsi"/>
          <w:szCs w:val="22"/>
        </w:rPr>
        <w:t>request to make sales disposition standard so that it can be required in eTRIPS online in the future for harvester reporting</w:t>
      </w:r>
      <w:r w:rsidR="004B6119">
        <w:rPr>
          <w:rFonts w:asciiTheme="minorHAnsi" w:hAnsiTheme="minorHAnsi"/>
          <w:szCs w:val="22"/>
        </w:rPr>
        <w:t xml:space="preserve">. GARFO online requires this is their fish online application. N. Buchan noted eTRIPS online works by if ‘sale to dealer’ is not listed as the sale disposition there is no dealer recorded. These values are missed. </w:t>
      </w:r>
      <w:r w:rsidR="00C60795">
        <w:rPr>
          <w:rFonts w:asciiTheme="minorHAnsi" w:hAnsiTheme="minorHAnsi"/>
          <w:szCs w:val="22"/>
        </w:rPr>
        <w:t>J</w:t>
      </w:r>
      <w:r w:rsidR="009D7389">
        <w:rPr>
          <w:rFonts w:asciiTheme="minorHAnsi" w:hAnsiTheme="minorHAnsi"/>
          <w:szCs w:val="22"/>
        </w:rPr>
        <w:t>. Califf asked</w:t>
      </w:r>
      <w:r w:rsidR="004B6119">
        <w:rPr>
          <w:rFonts w:asciiTheme="minorHAnsi" w:hAnsiTheme="minorHAnsi"/>
          <w:szCs w:val="22"/>
        </w:rPr>
        <w:t xml:space="preserve"> the difference between sales disposition and disposition and if this is required how would this fit into one ticket system. Chair A. Webb replied and noted </w:t>
      </w:r>
      <w:r w:rsidR="003C0B23">
        <w:rPr>
          <w:rFonts w:asciiTheme="minorHAnsi" w:hAnsiTheme="minorHAnsi"/>
          <w:szCs w:val="22"/>
        </w:rPr>
        <w:t xml:space="preserve">the disposition of the product is a combination of the two fields in the trip ticket system. </w:t>
      </w:r>
    </w:p>
    <w:p w14:paraId="79FC8CF0" w14:textId="68B7D39D" w:rsidR="009D7389" w:rsidRDefault="009D7389" w:rsidP="00E86E09">
      <w:pPr>
        <w:rPr>
          <w:rFonts w:asciiTheme="minorHAnsi" w:hAnsiTheme="minorHAnsi"/>
          <w:szCs w:val="22"/>
        </w:rPr>
      </w:pPr>
    </w:p>
    <w:p w14:paraId="6F3E2BB0" w14:textId="4FAB0005" w:rsidR="009D7389" w:rsidRDefault="009D7389" w:rsidP="00E86E09">
      <w:pPr>
        <w:rPr>
          <w:rFonts w:asciiTheme="minorHAnsi" w:hAnsiTheme="minorHAnsi"/>
          <w:b/>
          <w:bCs/>
          <w:szCs w:val="22"/>
        </w:rPr>
      </w:pPr>
      <w:r w:rsidRPr="000F61D8">
        <w:rPr>
          <w:rFonts w:asciiTheme="minorHAnsi" w:hAnsiTheme="minorHAnsi"/>
          <w:b/>
          <w:bCs/>
          <w:szCs w:val="22"/>
        </w:rPr>
        <w:t xml:space="preserve">Chair A. Webb made a motion to </w:t>
      </w:r>
      <w:r w:rsidR="000F61D8" w:rsidRPr="000F61D8">
        <w:rPr>
          <w:rFonts w:asciiTheme="minorHAnsi" w:hAnsiTheme="minorHAnsi"/>
          <w:b/>
          <w:bCs/>
          <w:szCs w:val="22"/>
        </w:rPr>
        <w:t xml:space="preserve">make the </w:t>
      </w:r>
      <w:r w:rsidR="000F61D8" w:rsidRPr="000F61D8">
        <w:rPr>
          <w:rFonts w:asciiTheme="minorHAnsi" w:hAnsiTheme="minorHAnsi"/>
          <w:b/>
          <w:bCs/>
          <w:szCs w:val="22"/>
        </w:rPr>
        <w:t xml:space="preserve">request </w:t>
      </w:r>
      <w:r w:rsidR="000F61D8" w:rsidRPr="000F61D8">
        <w:rPr>
          <w:rFonts w:asciiTheme="minorHAnsi" w:hAnsiTheme="minorHAnsi"/>
          <w:b/>
          <w:bCs/>
          <w:szCs w:val="22"/>
        </w:rPr>
        <w:t xml:space="preserve">required </w:t>
      </w:r>
      <w:r w:rsidR="000F61D8" w:rsidRPr="000F61D8">
        <w:rPr>
          <w:rFonts w:asciiTheme="minorHAnsi" w:hAnsiTheme="minorHAnsi"/>
          <w:b/>
          <w:bCs/>
          <w:szCs w:val="22"/>
        </w:rPr>
        <w:t>to make sales disposition standard so that it can be required in eTRIPS online in the future for harvester reporting</w:t>
      </w:r>
      <w:r w:rsidR="000F61D8" w:rsidRPr="000F61D8">
        <w:rPr>
          <w:rFonts w:asciiTheme="minorHAnsi" w:hAnsiTheme="minorHAnsi"/>
          <w:b/>
          <w:bCs/>
          <w:szCs w:val="22"/>
        </w:rPr>
        <w:t>.</w:t>
      </w:r>
    </w:p>
    <w:p w14:paraId="6E2CA318" w14:textId="4179C369" w:rsidR="000F61D8" w:rsidRDefault="000F61D8" w:rsidP="00E86E09">
      <w:pPr>
        <w:rPr>
          <w:rFonts w:asciiTheme="minorHAnsi" w:hAnsiTheme="minorHAnsi"/>
          <w:b/>
          <w:bCs/>
          <w:szCs w:val="22"/>
        </w:rPr>
      </w:pPr>
    </w:p>
    <w:p w14:paraId="22E53890" w14:textId="0D5F8733" w:rsidR="000F61D8" w:rsidRDefault="000F61D8" w:rsidP="000F61D8">
      <w:pPr>
        <w:rPr>
          <w:rFonts w:asciiTheme="minorHAnsi" w:hAnsiTheme="minorHAnsi"/>
          <w:b/>
          <w:bCs/>
          <w:szCs w:val="22"/>
        </w:rPr>
      </w:pPr>
      <w:r>
        <w:rPr>
          <w:rFonts w:asciiTheme="minorHAnsi" w:hAnsiTheme="minorHAnsi"/>
          <w:b/>
          <w:bCs/>
          <w:szCs w:val="22"/>
        </w:rPr>
        <w:t xml:space="preserve">The motion to </w:t>
      </w:r>
      <w:r w:rsidRPr="000F61D8">
        <w:rPr>
          <w:rFonts w:asciiTheme="minorHAnsi" w:hAnsiTheme="minorHAnsi"/>
          <w:b/>
          <w:bCs/>
          <w:szCs w:val="22"/>
        </w:rPr>
        <w:t>motion to make the request required to make sales disposition standard so that it can be required in eTRIPS online in the future for harvester reporting</w:t>
      </w:r>
      <w:r>
        <w:rPr>
          <w:rFonts w:asciiTheme="minorHAnsi" w:hAnsiTheme="minorHAnsi"/>
          <w:b/>
          <w:bCs/>
          <w:szCs w:val="22"/>
        </w:rPr>
        <w:t xml:space="preserve"> was approved by consent. </w:t>
      </w:r>
    </w:p>
    <w:p w14:paraId="24D27703" w14:textId="392C6C81" w:rsidR="000F61D8" w:rsidRDefault="000F61D8" w:rsidP="000F61D8">
      <w:pPr>
        <w:rPr>
          <w:rFonts w:asciiTheme="minorHAnsi" w:hAnsiTheme="minorHAnsi"/>
          <w:b/>
          <w:bCs/>
          <w:szCs w:val="22"/>
        </w:rPr>
      </w:pPr>
    </w:p>
    <w:p w14:paraId="464A66C0" w14:textId="6B84C753" w:rsidR="000F61D8" w:rsidRPr="000F61D8" w:rsidRDefault="000F61D8" w:rsidP="000F61D8">
      <w:pPr>
        <w:rPr>
          <w:rFonts w:asciiTheme="minorHAnsi" w:hAnsiTheme="minorHAnsi"/>
          <w:b/>
          <w:bCs/>
          <w:szCs w:val="22"/>
        </w:rPr>
      </w:pPr>
      <w:r>
        <w:rPr>
          <w:rFonts w:asciiTheme="minorHAnsi" w:hAnsiTheme="minorHAnsi"/>
          <w:b/>
          <w:bCs/>
          <w:szCs w:val="22"/>
        </w:rPr>
        <w:t>ACCSP will</w:t>
      </w:r>
      <w:r w:rsidRPr="000F61D8">
        <w:rPr>
          <w:rFonts w:asciiTheme="minorHAnsi" w:hAnsiTheme="minorHAnsi"/>
          <w:b/>
          <w:bCs/>
          <w:szCs w:val="22"/>
        </w:rPr>
        <w:t xml:space="preserve"> make sales disposition standard so that it can be required in eTRIPS online in the future for harvester reporting.</w:t>
      </w:r>
    </w:p>
    <w:p w14:paraId="784B7677" w14:textId="2F54A93C" w:rsidR="000F61D8" w:rsidRPr="000F61D8" w:rsidRDefault="000F61D8" w:rsidP="000F61D8">
      <w:pPr>
        <w:rPr>
          <w:rFonts w:asciiTheme="minorHAnsi" w:hAnsiTheme="minorHAnsi"/>
          <w:b/>
          <w:bCs/>
          <w:szCs w:val="22"/>
        </w:rPr>
      </w:pPr>
    </w:p>
    <w:p w14:paraId="68BEB8E7" w14:textId="77777777" w:rsidR="00011562" w:rsidRPr="003071ED" w:rsidRDefault="00011562" w:rsidP="000F61D8">
      <w:pPr>
        <w:rPr>
          <w:rFonts w:asciiTheme="minorHAnsi" w:hAnsiTheme="minorHAnsi"/>
          <w:szCs w:val="22"/>
        </w:rPr>
      </w:pPr>
    </w:p>
    <w:p w14:paraId="42D00DEE" w14:textId="02A7732B" w:rsidR="0031176E" w:rsidRPr="0031176E" w:rsidRDefault="00603DB3" w:rsidP="0031176E">
      <w:pPr>
        <w:spacing w:line="480" w:lineRule="auto"/>
        <w:rPr>
          <w:rFonts w:asciiTheme="minorHAnsi" w:hAnsiTheme="minorHAnsi"/>
          <w:b/>
          <w:bCs/>
          <w:szCs w:val="22"/>
          <w:u w:val="single"/>
        </w:rPr>
      </w:pPr>
      <w:r w:rsidRPr="009D7389">
        <w:rPr>
          <w:rFonts w:asciiTheme="minorHAnsi" w:hAnsiTheme="minorHAnsi"/>
          <w:b/>
          <w:bCs/>
          <w:szCs w:val="22"/>
          <w:u w:val="single"/>
        </w:rPr>
        <w:t>Break</w:t>
      </w:r>
    </w:p>
    <w:p w14:paraId="49025D42" w14:textId="109CD368" w:rsidR="009D7389" w:rsidRPr="000F61D8" w:rsidRDefault="00603DB3" w:rsidP="005338B2">
      <w:pPr>
        <w:rPr>
          <w:rFonts w:asciiTheme="minorHAnsi" w:hAnsiTheme="minorHAnsi"/>
          <w:b/>
          <w:bCs/>
          <w:szCs w:val="22"/>
          <w:u w:val="single"/>
        </w:rPr>
      </w:pPr>
      <w:r w:rsidRPr="000F61D8">
        <w:rPr>
          <w:rFonts w:asciiTheme="minorHAnsi" w:hAnsiTheme="minorHAnsi"/>
          <w:b/>
          <w:bCs/>
          <w:szCs w:val="22"/>
          <w:u w:val="single"/>
        </w:rPr>
        <w:t xml:space="preserve">Allowing users (captains and dealers) to delete their records after submission </w:t>
      </w:r>
    </w:p>
    <w:p w14:paraId="48CF9CC7" w14:textId="77777777" w:rsidR="009D7389" w:rsidRDefault="009D7389" w:rsidP="005338B2">
      <w:pPr>
        <w:rPr>
          <w:rFonts w:asciiTheme="minorHAnsi" w:hAnsiTheme="minorHAnsi"/>
          <w:szCs w:val="22"/>
        </w:rPr>
      </w:pPr>
    </w:p>
    <w:p w14:paraId="5AC8039B" w14:textId="044AA4D0" w:rsidR="00C1126D" w:rsidRDefault="00603DB3" w:rsidP="00C1126D">
      <w:pPr>
        <w:rPr>
          <w:rFonts w:asciiTheme="minorHAnsi" w:hAnsiTheme="minorHAnsi"/>
          <w:szCs w:val="22"/>
        </w:rPr>
      </w:pPr>
      <w:r>
        <w:rPr>
          <w:rFonts w:asciiTheme="minorHAnsi" w:hAnsiTheme="minorHAnsi"/>
          <w:szCs w:val="22"/>
        </w:rPr>
        <w:lastRenderedPageBreak/>
        <w:t>J. Myers</w:t>
      </w:r>
      <w:r w:rsidR="009D7389">
        <w:rPr>
          <w:rFonts w:asciiTheme="minorHAnsi" w:hAnsiTheme="minorHAnsi"/>
          <w:szCs w:val="22"/>
        </w:rPr>
        <w:t xml:space="preserve"> went ove</w:t>
      </w:r>
      <w:r w:rsidR="00C1126D">
        <w:rPr>
          <w:rFonts w:asciiTheme="minorHAnsi" w:hAnsiTheme="minorHAnsi"/>
          <w:szCs w:val="22"/>
        </w:rPr>
        <w:t xml:space="preserve">r the ability for captains and dealers to delete their own reports after submission. Requesting input. J. Myers asked the group if captains should continue to have the option to delete their own trips in eTRIPS-online or should deletions only be allowed by administrators. </w:t>
      </w:r>
    </w:p>
    <w:p w14:paraId="389CB228" w14:textId="1841D807" w:rsidR="009D7389" w:rsidRDefault="005F3095" w:rsidP="00C1126D">
      <w:pPr>
        <w:rPr>
          <w:rFonts w:asciiTheme="minorHAnsi" w:hAnsiTheme="minorHAnsi"/>
          <w:szCs w:val="22"/>
        </w:rPr>
      </w:pPr>
      <w:r>
        <w:rPr>
          <w:rFonts w:asciiTheme="minorHAnsi" w:hAnsiTheme="minorHAnsi"/>
          <w:szCs w:val="22"/>
        </w:rPr>
        <w:t xml:space="preserve"> </w:t>
      </w:r>
    </w:p>
    <w:p w14:paraId="3ED77822" w14:textId="0A8DDD37" w:rsidR="00C1126D" w:rsidRDefault="009D7389" w:rsidP="005338B2">
      <w:pPr>
        <w:rPr>
          <w:rFonts w:asciiTheme="minorHAnsi" w:hAnsiTheme="minorHAnsi"/>
          <w:szCs w:val="22"/>
        </w:rPr>
      </w:pPr>
      <w:r>
        <w:rPr>
          <w:rFonts w:asciiTheme="minorHAnsi" w:hAnsiTheme="minorHAnsi"/>
          <w:szCs w:val="22"/>
        </w:rPr>
        <w:t>N. Buchan asked</w:t>
      </w:r>
      <w:r w:rsidR="00C1126D">
        <w:rPr>
          <w:rFonts w:asciiTheme="minorHAnsi" w:hAnsiTheme="minorHAnsi"/>
          <w:szCs w:val="22"/>
        </w:rPr>
        <w:t xml:space="preserve"> if this includes negative reports. J. Myers replied yes. R. Watts noted an issue with dealer accessing that information effecting quantitative reporting. However, harvesters are okay. </w:t>
      </w:r>
      <w:r w:rsidR="00283616">
        <w:rPr>
          <w:rFonts w:asciiTheme="minorHAnsi" w:hAnsiTheme="minorHAnsi"/>
          <w:szCs w:val="22"/>
        </w:rPr>
        <w:t xml:space="preserve">N. Ares suggested a timeframe for dealer reports. A. Webb asked how other third-party applications are handling this including vessel and </w:t>
      </w:r>
      <w:proofErr w:type="spellStart"/>
      <w:r w:rsidR="00283616">
        <w:rPr>
          <w:rFonts w:asciiTheme="minorHAnsi" w:hAnsiTheme="minorHAnsi"/>
          <w:szCs w:val="22"/>
        </w:rPr>
        <w:t>FishOnline</w:t>
      </w:r>
      <w:proofErr w:type="spellEnd"/>
      <w:r w:rsidR="00283616">
        <w:rPr>
          <w:rFonts w:asciiTheme="minorHAnsi" w:hAnsiTheme="minorHAnsi"/>
          <w:szCs w:val="22"/>
        </w:rPr>
        <w:t xml:space="preserve">. J. Myers replied currently the deletion by user occurs only in eTRIPS online. On eTRIPS mobile the deletion option only deletes from the device itself not the SAFIS record. Due to this there is no way for eTRIPS mobile or others using the API to create a deletion request. J. Myers asked E. Martino if there is </w:t>
      </w:r>
      <w:r w:rsidR="00E620A3">
        <w:rPr>
          <w:rFonts w:asciiTheme="minorHAnsi" w:hAnsiTheme="minorHAnsi"/>
          <w:szCs w:val="22"/>
        </w:rPr>
        <w:t>a</w:t>
      </w:r>
      <w:r w:rsidR="00283616">
        <w:rPr>
          <w:rFonts w:asciiTheme="minorHAnsi" w:hAnsiTheme="minorHAnsi"/>
          <w:szCs w:val="22"/>
        </w:rPr>
        <w:t xml:space="preserve"> deletion API. E. Martino noted there is no API for deletion and suggested reviewing with Information Systems Committee before implementation. A. Webb agreed with N. Ares. Not comfortable with unlimited deletions. Concerned with administrative burden. B. Clifford encouraged the group to have consistency between mobile and online. Noted eTRIPS mobile works exactly the way </w:t>
      </w:r>
      <w:proofErr w:type="spellStart"/>
      <w:r w:rsidR="00283616">
        <w:rPr>
          <w:rFonts w:asciiTheme="minorHAnsi" w:hAnsiTheme="minorHAnsi"/>
          <w:szCs w:val="22"/>
        </w:rPr>
        <w:t>FishOnline</w:t>
      </w:r>
      <w:proofErr w:type="spellEnd"/>
      <w:r w:rsidR="00283616">
        <w:rPr>
          <w:rFonts w:asciiTheme="minorHAnsi" w:hAnsiTheme="minorHAnsi"/>
          <w:szCs w:val="22"/>
        </w:rPr>
        <w:t xml:space="preserve"> works. The user ca</w:t>
      </w:r>
      <w:r w:rsidR="00BF205D">
        <w:rPr>
          <w:rFonts w:asciiTheme="minorHAnsi" w:hAnsiTheme="minorHAnsi"/>
          <w:szCs w:val="22"/>
        </w:rPr>
        <w:t xml:space="preserve">n delete it from the device, but no from GARFO databases. B. Clifford asked if deletions will be logged. J. Myers noted in addition to tracking data, each data table has tracking information for updates and deletions. Available for review through ACCSP staff. </w:t>
      </w:r>
      <w:r w:rsidR="00321EED">
        <w:rPr>
          <w:rFonts w:asciiTheme="minorHAnsi" w:hAnsiTheme="minorHAnsi"/>
          <w:szCs w:val="22"/>
        </w:rPr>
        <w:t xml:space="preserve">C. Lewis asked if there is a time limit for the ability to edit? J. Myers replied yes. </w:t>
      </w:r>
      <w:r w:rsidR="00876B2B">
        <w:rPr>
          <w:rFonts w:asciiTheme="minorHAnsi" w:hAnsiTheme="minorHAnsi"/>
          <w:szCs w:val="22"/>
        </w:rPr>
        <w:t>J. Wilson noted everything should be the same across the platforms as long as the metadata is tracked and deletions are flagged.</w:t>
      </w:r>
      <w:r w:rsidR="00923B0C">
        <w:rPr>
          <w:rFonts w:asciiTheme="minorHAnsi" w:hAnsiTheme="minorHAnsi"/>
          <w:szCs w:val="22"/>
        </w:rPr>
        <w:t xml:space="preserve"> R. Watts asked if this feature was partner specific and could administration choose to turn it on or off. J. Myers noted if this is a partner need this could be considered. </w:t>
      </w:r>
      <w:r w:rsidR="00E620A3">
        <w:rPr>
          <w:rFonts w:asciiTheme="minorHAnsi" w:hAnsiTheme="minorHAnsi"/>
          <w:szCs w:val="22"/>
        </w:rPr>
        <w:t xml:space="preserve">G. White noted ACCSP will follow group agencies rules on what should be deleted. </w:t>
      </w:r>
      <w:r w:rsidR="00C80E99">
        <w:rPr>
          <w:rFonts w:asciiTheme="minorHAnsi" w:hAnsiTheme="minorHAnsi"/>
          <w:szCs w:val="22"/>
        </w:rPr>
        <w:t xml:space="preserve">N. Buchan suggested user training. </w:t>
      </w:r>
    </w:p>
    <w:p w14:paraId="58CC3F2E" w14:textId="78D1BD08" w:rsidR="00011562" w:rsidRDefault="00011562" w:rsidP="00BF205D">
      <w:pPr>
        <w:rPr>
          <w:rFonts w:asciiTheme="minorHAnsi" w:hAnsiTheme="minorHAnsi"/>
          <w:szCs w:val="22"/>
        </w:rPr>
      </w:pPr>
    </w:p>
    <w:p w14:paraId="740D22A7" w14:textId="36F756D5" w:rsidR="00BF205D" w:rsidRDefault="00BF205D" w:rsidP="00BF205D">
      <w:pPr>
        <w:rPr>
          <w:rFonts w:asciiTheme="minorHAnsi" w:hAnsiTheme="minorHAnsi"/>
          <w:szCs w:val="22"/>
        </w:rPr>
      </w:pPr>
    </w:p>
    <w:p w14:paraId="40BD896D" w14:textId="7F6C2E64" w:rsidR="004D09FF" w:rsidRDefault="004D09FF" w:rsidP="005338B2">
      <w:pPr>
        <w:spacing w:line="480" w:lineRule="auto"/>
        <w:rPr>
          <w:rFonts w:asciiTheme="minorHAnsi" w:hAnsiTheme="minorHAnsi"/>
          <w:b/>
          <w:bCs/>
          <w:szCs w:val="22"/>
          <w:u w:val="single"/>
        </w:rPr>
      </w:pPr>
      <w:r w:rsidRPr="00876B2B">
        <w:rPr>
          <w:rFonts w:asciiTheme="minorHAnsi" w:hAnsiTheme="minorHAnsi"/>
          <w:b/>
          <w:bCs/>
          <w:szCs w:val="22"/>
          <w:u w:val="single"/>
        </w:rPr>
        <w:t>New Business</w:t>
      </w:r>
    </w:p>
    <w:p w14:paraId="743CA0FF" w14:textId="51551667" w:rsidR="00C80E99" w:rsidRDefault="00C80E99" w:rsidP="00AF29FC">
      <w:pPr>
        <w:rPr>
          <w:rFonts w:asciiTheme="minorHAnsi" w:hAnsiTheme="minorHAnsi"/>
          <w:szCs w:val="22"/>
        </w:rPr>
      </w:pPr>
      <w:r w:rsidRPr="00C80E99">
        <w:rPr>
          <w:rFonts w:asciiTheme="minorHAnsi" w:hAnsiTheme="minorHAnsi"/>
          <w:szCs w:val="22"/>
        </w:rPr>
        <w:t xml:space="preserve">Chair A. Webb </w:t>
      </w:r>
      <w:r>
        <w:rPr>
          <w:rFonts w:asciiTheme="minorHAnsi" w:hAnsiTheme="minorHAnsi"/>
          <w:szCs w:val="22"/>
        </w:rPr>
        <w:t xml:space="preserve">discussed new business. Last year, the committee mentioned review of multi effort trips with implementation of redesign. This still has not happened. </w:t>
      </w:r>
      <w:r w:rsidR="00AF29FC">
        <w:rPr>
          <w:rFonts w:asciiTheme="minorHAnsi" w:hAnsiTheme="minorHAnsi"/>
          <w:szCs w:val="22"/>
        </w:rPr>
        <w:t xml:space="preserve">Chair A. Webb noted the issue is more multi effort trips are being seen than in the previous version. Encouraged members to reach out if interested. </w:t>
      </w:r>
    </w:p>
    <w:p w14:paraId="4849448F" w14:textId="3DD8054E" w:rsidR="00AF29FC" w:rsidRDefault="00AF29FC" w:rsidP="00AF29FC">
      <w:pPr>
        <w:rPr>
          <w:rFonts w:asciiTheme="minorHAnsi" w:hAnsiTheme="minorHAnsi"/>
          <w:szCs w:val="22"/>
        </w:rPr>
      </w:pPr>
    </w:p>
    <w:p w14:paraId="235055A2" w14:textId="01D16FA1" w:rsidR="00AF29FC" w:rsidRPr="00AF29FC" w:rsidRDefault="00AF29FC" w:rsidP="00AF29FC">
      <w:pPr>
        <w:rPr>
          <w:rFonts w:asciiTheme="minorHAnsi" w:hAnsiTheme="minorHAnsi" w:cstheme="minorHAnsi"/>
          <w:szCs w:val="22"/>
        </w:rPr>
      </w:pPr>
      <w:r w:rsidRPr="00AF29FC">
        <w:rPr>
          <w:rFonts w:asciiTheme="minorHAnsi" w:hAnsiTheme="minorHAnsi" w:cstheme="minorHAnsi"/>
        </w:rPr>
        <w:t>J. Defilippi Simpson</w:t>
      </w:r>
      <w:r w:rsidRPr="00AF29FC">
        <w:rPr>
          <w:rFonts w:asciiTheme="minorHAnsi" w:hAnsiTheme="minorHAnsi" w:cstheme="minorHAnsi"/>
        </w:rPr>
        <w:t xml:space="preserve"> provided an update on the 2024 action plan. </w:t>
      </w:r>
      <w:r>
        <w:rPr>
          <w:rFonts w:asciiTheme="minorHAnsi" w:hAnsiTheme="minorHAnsi" w:cstheme="minorHAnsi"/>
        </w:rPr>
        <w:t xml:space="preserve">The goal for this year is to scope the requirements for state questions into OSR. In the Southeast, the questions are not required however federal permit over powers the state permits. The user is getting the federal forms rather than state forms. ACCSP will do a release to fix the issue. </w:t>
      </w:r>
      <w:r w:rsidR="00C725DE">
        <w:rPr>
          <w:rFonts w:asciiTheme="minorHAnsi" w:hAnsiTheme="minorHAnsi" w:cstheme="minorHAnsi"/>
        </w:rPr>
        <w:t xml:space="preserve">The southeast commercial permit will be ignored so the state form can be recognized. </w:t>
      </w:r>
    </w:p>
    <w:p w14:paraId="7EB5BFA6" w14:textId="77777777" w:rsidR="00AF29FC" w:rsidRPr="00C80E99" w:rsidRDefault="00AF29FC" w:rsidP="00AF29FC">
      <w:pPr>
        <w:rPr>
          <w:rFonts w:asciiTheme="minorHAnsi" w:hAnsiTheme="minorHAnsi"/>
          <w:szCs w:val="22"/>
        </w:rPr>
      </w:pPr>
    </w:p>
    <w:p w14:paraId="7869372F" w14:textId="77777777" w:rsidR="00C80E99" w:rsidRPr="00876B2B" w:rsidRDefault="00C80E99" w:rsidP="005338B2">
      <w:pPr>
        <w:spacing w:line="480" w:lineRule="auto"/>
        <w:rPr>
          <w:rFonts w:asciiTheme="minorHAnsi" w:hAnsiTheme="minorHAnsi"/>
          <w:b/>
          <w:bCs/>
          <w:szCs w:val="22"/>
          <w:u w:val="single"/>
        </w:rPr>
      </w:pPr>
    </w:p>
    <w:p w14:paraId="424DEFA4" w14:textId="4FC862A3" w:rsidR="004D09FF" w:rsidRDefault="004D09FF" w:rsidP="005338B2">
      <w:pPr>
        <w:rPr>
          <w:rFonts w:asciiTheme="minorHAnsi" w:hAnsiTheme="minorHAnsi"/>
          <w:b/>
          <w:bCs/>
          <w:szCs w:val="22"/>
          <w:u w:val="single"/>
        </w:rPr>
      </w:pPr>
      <w:r w:rsidRPr="00876B2B">
        <w:rPr>
          <w:rFonts w:asciiTheme="minorHAnsi" w:hAnsiTheme="minorHAnsi"/>
          <w:b/>
          <w:bCs/>
          <w:szCs w:val="22"/>
          <w:u w:val="single"/>
        </w:rPr>
        <w:t>Other Business</w:t>
      </w:r>
    </w:p>
    <w:p w14:paraId="557CF7FB" w14:textId="77777777" w:rsidR="00407A56" w:rsidRPr="00876B2B" w:rsidRDefault="00407A56" w:rsidP="005338B2">
      <w:pPr>
        <w:rPr>
          <w:rFonts w:asciiTheme="minorHAnsi" w:hAnsiTheme="minorHAnsi"/>
          <w:b/>
          <w:bCs/>
          <w:szCs w:val="22"/>
          <w:u w:val="single"/>
        </w:rPr>
      </w:pPr>
    </w:p>
    <w:p w14:paraId="234CCB2F" w14:textId="3CDB9AA4" w:rsidR="00C600B8" w:rsidRPr="00C600B8" w:rsidRDefault="00E963FA" w:rsidP="00C600B8">
      <w:pPr>
        <w:rPr>
          <w:rFonts w:asciiTheme="minorHAnsi" w:hAnsiTheme="minorHAnsi" w:cstheme="minorHAnsi"/>
        </w:rPr>
      </w:pPr>
      <w:r w:rsidRPr="00C600B8">
        <w:rPr>
          <w:rFonts w:asciiTheme="minorHAnsi" w:hAnsiTheme="minorHAnsi" w:cstheme="minorHAnsi"/>
        </w:rPr>
        <w:t xml:space="preserve">Trip change date discussion </w:t>
      </w:r>
    </w:p>
    <w:p w14:paraId="0D3ADAC0" w14:textId="556EF03A" w:rsidR="007B4419" w:rsidRDefault="00C600B8" w:rsidP="007B4419">
      <w:pPr>
        <w:rPr>
          <w:rFonts w:asciiTheme="minorHAnsi" w:hAnsiTheme="minorHAnsi" w:cstheme="minorHAnsi"/>
        </w:rPr>
      </w:pPr>
      <w:r w:rsidRPr="00C600B8">
        <w:rPr>
          <w:rFonts w:asciiTheme="minorHAnsi" w:hAnsiTheme="minorHAnsi" w:cstheme="minorHAnsi"/>
        </w:rPr>
        <w:t xml:space="preserve">J. Myers went over the trip change. </w:t>
      </w:r>
      <w:r>
        <w:rPr>
          <w:rFonts w:asciiTheme="minorHAnsi" w:hAnsiTheme="minorHAnsi" w:cstheme="minorHAnsi"/>
        </w:rPr>
        <w:t xml:space="preserve">For metadata fields logged in SAFIS as records are inserted/ updated including user entered, date entered, user changed, date changed. This discussion is related to </w:t>
      </w:r>
      <w:r>
        <w:rPr>
          <w:rFonts w:asciiTheme="minorHAnsi" w:hAnsiTheme="minorHAnsi" w:cstheme="minorHAnsi"/>
        </w:rPr>
        <w:lastRenderedPageBreak/>
        <w:t xml:space="preserve">the synchronizing of the tracking. There is a different in editing methods from dealer reporting to trip reporting side. J. Myers asked the Committee for feedback. </w:t>
      </w:r>
      <w:r w:rsidR="005B5803">
        <w:rPr>
          <w:rFonts w:asciiTheme="minorHAnsi" w:hAnsiTheme="minorHAnsi" w:cstheme="minorHAnsi"/>
        </w:rPr>
        <w:t xml:space="preserve">‘User changed’ and ‘Date changed’ fields are empty until a change is made. Once update is made these fields are set to who made the change. If multiple updates are made over the history of the record the most recent update would appear. Chair A. Webb asked if this is for when someone uses </w:t>
      </w:r>
      <w:proofErr w:type="spellStart"/>
      <w:r w:rsidR="007B4419">
        <w:rPr>
          <w:rFonts w:asciiTheme="minorHAnsi" w:hAnsiTheme="minorHAnsi" w:cstheme="minorHAnsi"/>
        </w:rPr>
        <w:t>eDR</w:t>
      </w:r>
      <w:proofErr w:type="spellEnd"/>
      <w:r w:rsidR="005B5803">
        <w:rPr>
          <w:rFonts w:asciiTheme="minorHAnsi" w:hAnsiTheme="minorHAnsi" w:cstheme="minorHAnsi"/>
        </w:rPr>
        <w:t xml:space="preserve"> or across all platforms. J. Myers noted this is across all platforms. </w:t>
      </w:r>
      <w:r w:rsidR="00D04AA0" w:rsidRPr="00D04AA0">
        <w:rPr>
          <w:rFonts w:asciiTheme="minorHAnsi" w:hAnsiTheme="minorHAnsi" w:cstheme="minorHAnsi"/>
        </w:rPr>
        <w:t>B. Clifford aske</w:t>
      </w:r>
      <w:r w:rsidR="007B4419">
        <w:rPr>
          <w:rFonts w:asciiTheme="minorHAnsi" w:hAnsiTheme="minorHAnsi" w:cstheme="minorHAnsi"/>
        </w:rPr>
        <w:t xml:space="preserve">d if the former and new values are saved when changed. J. Myers confirmed. </w:t>
      </w:r>
      <w:r w:rsidR="00D04AA0" w:rsidRPr="00D04AA0">
        <w:rPr>
          <w:rFonts w:asciiTheme="minorHAnsi" w:hAnsiTheme="minorHAnsi" w:cstheme="minorHAnsi"/>
        </w:rPr>
        <w:t>N. Buchan asked</w:t>
      </w:r>
      <w:r w:rsidR="007B4419">
        <w:rPr>
          <w:rFonts w:asciiTheme="minorHAnsi" w:hAnsiTheme="minorHAnsi" w:cstheme="minorHAnsi"/>
        </w:rPr>
        <w:t xml:space="preserve"> about the edits reports section and noted the feature of the user’s name identified next to changes. J. Myers answered if you log in as an administrator the edits would be store and name and change time would also be logged. </w:t>
      </w:r>
      <w:r w:rsidR="00407A56">
        <w:rPr>
          <w:rFonts w:asciiTheme="minorHAnsi" w:hAnsiTheme="minorHAnsi" w:cstheme="minorHAnsi"/>
        </w:rPr>
        <w:t xml:space="preserve">J. Myers noted if an update is made at the catch level </w:t>
      </w:r>
      <w:r w:rsidR="00306F87">
        <w:rPr>
          <w:rFonts w:asciiTheme="minorHAnsi" w:hAnsiTheme="minorHAnsi" w:cstheme="minorHAnsi"/>
        </w:rPr>
        <w:t xml:space="preserve">ACCSP will update effort and trip report metadata. Any portion of the record and previous changes can be reviewed. </w:t>
      </w:r>
    </w:p>
    <w:p w14:paraId="1E323703" w14:textId="77777777" w:rsidR="007B4419" w:rsidRPr="00D04AA0" w:rsidRDefault="007B4419" w:rsidP="007B4419">
      <w:pPr>
        <w:rPr>
          <w:rFonts w:asciiTheme="minorHAnsi" w:hAnsiTheme="minorHAnsi" w:cstheme="minorHAnsi"/>
        </w:rPr>
      </w:pPr>
    </w:p>
    <w:p w14:paraId="2C6397C9" w14:textId="23638B16" w:rsidR="00407A56" w:rsidRDefault="00DA226F" w:rsidP="007B4419">
      <w:pPr>
        <w:rPr>
          <w:rFonts w:asciiTheme="minorHAnsi" w:hAnsiTheme="minorHAnsi" w:cstheme="minorHAnsi"/>
        </w:rPr>
      </w:pPr>
      <w:r w:rsidRPr="007B4419">
        <w:rPr>
          <w:rFonts w:asciiTheme="minorHAnsi" w:hAnsiTheme="minorHAnsi" w:cstheme="minorHAnsi"/>
        </w:rPr>
        <w:t xml:space="preserve">Catch &amp; </w:t>
      </w:r>
      <w:r w:rsidR="008D1FA2" w:rsidRPr="007B4419">
        <w:rPr>
          <w:rFonts w:asciiTheme="minorHAnsi" w:hAnsiTheme="minorHAnsi" w:cstheme="minorHAnsi"/>
        </w:rPr>
        <w:t xml:space="preserve">effort statistical standards </w:t>
      </w:r>
      <w:r w:rsidR="00407A56">
        <w:rPr>
          <w:rFonts w:asciiTheme="minorHAnsi" w:hAnsiTheme="minorHAnsi" w:cstheme="minorHAnsi"/>
        </w:rPr>
        <w:t>U</w:t>
      </w:r>
      <w:r w:rsidR="008D1FA2" w:rsidRPr="007B4419">
        <w:rPr>
          <w:rFonts w:asciiTheme="minorHAnsi" w:hAnsiTheme="minorHAnsi" w:cstheme="minorHAnsi"/>
        </w:rPr>
        <w:t xml:space="preserve">pdate </w:t>
      </w:r>
    </w:p>
    <w:p w14:paraId="53BB1B2C" w14:textId="6D3F3C02" w:rsidR="00DA226F" w:rsidRDefault="00DA226F" w:rsidP="007B4419">
      <w:pPr>
        <w:rPr>
          <w:rFonts w:asciiTheme="minorHAnsi" w:hAnsiTheme="minorHAnsi" w:cstheme="minorHAnsi"/>
        </w:rPr>
      </w:pPr>
      <w:r w:rsidRPr="007B4419">
        <w:rPr>
          <w:rFonts w:asciiTheme="minorHAnsi" w:hAnsiTheme="minorHAnsi" w:cstheme="minorHAnsi"/>
        </w:rPr>
        <w:t>J. Defilippi Simpson</w:t>
      </w:r>
      <w:r w:rsidR="00407A56">
        <w:rPr>
          <w:rFonts w:asciiTheme="minorHAnsi" w:hAnsiTheme="minorHAnsi" w:cstheme="minorHAnsi"/>
        </w:rPr>
        <w:t xml:space="preserve"> provided a catch and effort statistical standards update. </w:t>
      </w:r>
      <w:r w:rsidR="00306F87">
        <w:rPr>
          <w:rFonts w:asciiTheme="minorHAnsi" w:hAnsiTheme="minorHAnsi" w:cstheme="minorHAnsi"/>
        </w:rPr>
        <w:t xml:space="preserve">ACCSP is looking to update the website shortly. </w:t>
      </w:r>
    </w:p>
    <w:p w14:paraId="6D68B3F1" w14:textId="77777777" w:rsidR="00407A56" w:rsidRPr="007B4419" w:rsidRDefault="00407A56" w:rsidP="007B4419">
      <w:pPr>
        <w:rPr>
          <w:rFonts w:asciiTheme="minorHAnsi" w:hAnsiTheme="minorHAnsi" w:cstheme="minorHAnsi"/>
        </w:rPr>
      </w:pPr>
    </w:p>
    <w:p w14:paraId="4C96A4A6" w14:textId="4941018E" w:rsidR="00306F87" w:rsidRDefault="003071ED" w:rsidP="007B4419">
      <w:pPr>
        <w:rPr>
          <w:rFonts w:asciiTheme="minorHAnsi" w:hAnsiTheme="minorHAnsi" w:cstheme="minorHAnsi"/>
        </w:rPr>
      </w:pPr>
      <w:r w:rsidRPr="007B4419">
        <w:rPr>
          <w:rFonts w:asciiTheme="minorHAnsi" w:hAnsiTheme="minorHAnsi" w:cstheme="minorHAnsi"/>
        </w:rPr>
        <w:t>Software development and requirements (</w:t>
      </w:r>
      <w:proofErr w:type="spellStart"/>
      <w:r w:rsidRPr="007B4419">
        <w:rPr>
          <w:rFonts w:asciiTheme="minorHAnsi" w:hAnsiTheme="minorHAnsi" w:cstheme="minorHAnsi"/>
        </w:rPr>
        <w:t>eDR</w:t>
      </w:r>
      <w:proofErr w:type="spellEnd"/>
      <w:r w:rsidRPr="007B4419">
        <w:rPr>
          <w:rFonts w:asciiTheme="minorHAnsi" w:hAnsiTheme="minorHAnsi" w:cstheme="minorHAnsi"/>
        </w:rPr>
        <w:t xml:space="preserve"> redesign) </w:t>
      </w:r>
    </w:p>
    <w:p w14:paraId="526CA860" w14:textId="1D10D167" w:rsidR="00407A56" w:rsidRDefault="003071ED" w:rsidP="007B4419">
      <w:pPr>
        <w:rPr>
          <w:rFonts w:asciiTheme="minorHAnsi" w:hAnsiTheme="minorHAnsi" w:cstheme="minorHAnsi"/>
        </w:rPr>
      </w:pPr>
      <w:r w:rsidRPr="007B4419">
        <w:rPr>
          <w:rFonts w:asciiTheme="minorHAnsi" w:hAnsiTheme="minorHAnsi" w:cstheme="minorHAnsi"/>
        </w:rPr>
        <w:t>J. Defilippi Simpson</w:t>
      </w:r>
      <w:r w:rsidR="00306F87">
        <w:rPr>
          <w:rFonts w:asciiTheme="minorHAnsi" w:hAnsiTheme="minorHAnsi" w:cstheme="minorHAnsi"/>
        </w:rPr>
        <w:t xml:space="preserve"> went over the recent software developments. </w:t>
      </w:r>
      <w:r w:rsidR="00160ABB">
        <w:rPr>
          <w:rFonts w:asciiTheme="minorHAnsi" w:hAnsiTheme="minorHAnsi" w:cstheme="minorHAnsi"/>
        </w:rPr>
        <w:t xml:space="preserve">Software development in </w:t>
      </w:r>
      <w:proofErr w:type="spellStart"/>
      <w:r w:rsidR="00160ABB">
        <w:rPr>
          <w:rFonts w:asciiTheme="minorHAnsi" w:hAnsiTheme="minorHAnsi" w:cstheme="minorHAnsi"/>
        </w:rPr>
        <w:t>eDR</w:t>
      </w:r>
      <w:proofErr w:type="spellEnd"/>
      <w:r w:rsidR="00160ABB">
        <w:rPr>
          <w:rFonts w:asciiTheme="minorHAnsi" w:hAnsiTheme="minorHAnsi" w:cstheme="minorHAnsi"/>
        </w:rPr>
        <w:t xml:space="preserve"> redesign began October 2023 and is expected to continue to May 2025. API changes involve HMS fields being brought in for dealer PC trip ticket information. Next steps, ACCSP will solicit partner input on requirements over the next 1 to 2 months. E. Martino will present more at the Information Systems Committee. </w:t>
      </w:r>
    </w:p>
    <w:p w14:paraId="4A12C6B3" w14:textId="77777777" w:rsidR="00407A56" w:rsidRPr="007B4419" w:rsidRDefault="00407A56" w:rsidP="007B4419">
      <w:pPr>
        <w:rPr>
          <w:rFonts w:asciiTheme="minorHAnsi" w:hAnsiTheme="minorHAnsi" w:cstheme="minorHAnsi"/>
        </w:rPr>
      </w:pPr>
    </w:p>
    <w:p w14:paraId="73AD76E9" w14:textId="77777777" w:rsidR="00160ABB" w:rsidRDefault="00011562" w:rsidP="007B4419">
      <w:pPr>
        <w:rPr>
          <w:rFonts w:asciiTheme="minorHAnsi" w:hAnsiTheme="minorHAnsi" w:cstheme="minorHAnsi"/>
        </w:rPr>
      </w:pPr>
      <w:r w:rsidRPr="007B4419">
        <w:rPr>
          <w:rFonts w:asciiTheme="minorHAnsi" w:hAnsiTheme="minorHAnsi" w:cstheme="minorHAnsi"/>
          <w:color w:val="000000"/>
        </w:rPr>
        <w:t>Vessel tracking update</w:t>
      </w:r>
      <w:r w:rsidRPr="007B4419">
        <w:rPr>
          <w:rFonts w:asciiTheme="minorHAnsi" w:hAnsiTheme="minorHAnsi" w:cstheme="minorHAnsi"/>
        </w:rPr>
        <w:t xml:space="preserve"> </w:t>
      </w:r>
    </w:p>
    <w:p w14:paraId="022026EF" w14:textId="77777777" w:rsidR="00160ABB" w:rsidRDefault="00160ABB" w:rsidP="007B4419">
      <w:pPr>
        <w:rPr>
          <w:rFonts w:asciiTheme="minorHAnsi" w:hAnsiTheme="minorHAnsi" w:cstheme="minorHAnsi"/>
        </w:rPr>
      </w:pPr>
    </w:p>
    <w:p w14:paraId="1A6FCF4E" w14:textId="41AA2BAF" w:rsidR="00407A56" w:rsidRDefault="00011562" w:rsidP="007B4419">
      <w:pPr>
        <w:rPr>
          <w:rFonts w:asciiTheme="minorHAnsi" w:hAnsiTheme="minorHAnsi" w:cstheme="minorHAnsi"/>
        </w:rPr>
      </w:pPr>
      <w:r w:rsidRPr="007B4419">
        <w:rPr>
          <w:rFonts w:asciiTheme="minorHAnsi" w:hAnsiTheme="minorHAnsi" w:cstheme="minorHAnsi"/>
        </w:rPr>
        <w:t>J. Defilippi Simpson</w:t>
      </w:r>
      <w:r w:rsidR="00160ABB">
        <w:rPr>
          <w:rFonts w:asciiTheme="minorHAnsi" w:hAnsiTheme="minorHAnsi" w:cstheme="minorHAnsi"/>
        </w:rPr>
        <w:t xml:space="preserve"> provided a vessel tracking update. Beginning April 1, 2024 federal lobster reporting will be mandatory. </w:t>
      </w:r>
      <w:r w:rsidR="006A478C">
        <w:rPr>
          <w:rFonts w:asciiTheme="minorHAnsi" w:hAnsiTheme="minorHAnsi" w:cstheme="minorHAnsi"/>
        </w:rPr>
        <w:t xml:space="preserve">No federal rule on trackers. ACCSP built the application for federal trips. The trip appears federal, however the state-owned location data. ACCSP and federal OLE will meet to discuss data and usage. Chair A. Webb noted currently, there is a not a state response to move forward. NOAA OLE data requests are handled through a court system. </w:t>
      </w:r>
    </w:p>
    <w:p w14:paraId="54DFC6FC" w14:textId="27E1A204" w:rsidR="00407A56" w:rsidRDefault="00407A56" w:rsidP="007B4419">
      <w:pPr>
        <w:rPr>
          <w:rFonts w:asciiTheme="minorHAnsi" w:hAnsiTheme="minorHAnsi" w:cstheme="minorHAnsi"/>
        </w:rPr>
      </w:pPr>
    </w:p>
    <w:p w14:paraId="16113F95" w14:textId="77777777" w:rsidR="00407A56" w:rsidRPr="007B4419" w:rsidRDefault="00407A56" w:rsidP="007B4419">
      <w:pPr>
        <w:rPr>
          <w:rFonts w:asciiTheme="minorHAnsi" w:hAnsiTheme="minorHAnsi" w:cstheme="minorHAnsi"/>
        </w:rPr>
      </w:pPr>
    </w:p>
    <w:p w14:paraId="2BA603A9" w14:textId="77777777" w:rsidR="006A478C" w:rsidRDefault="00011562" w:rsidP="007B4419">
      <w:pPr>
        <w:rPr>
          <w:rFonts w:asciiTheme="minorHAnsi" w:hAnsiTheme="minorHAnsi" w:cstheme="minorHAnsi"/>
        </w:rPr>
      </w:pPr>
      <w:r w:rsidRPr="007B4419">
        <w:rPr>
          <w:rFonts w:asciiTheme="minorHAnsi" w:hAnsiTheme="minorHAnsi" w:cstheme="minorHAnsi"/>
        </w:rPr>
        <w:t>Registration tracking update</w:t>
      </w:r>
      <w:r w:rsidR="00CB7152" w:rsidRPr="007B4419">
        <w:rPr>
          <w:rFonts w:asciiTheme="minorHAnsi" w:hAnsiTheme="minorHAnsi" w:cstheme="minorHAnsi"/>
        </w:rPr>
        <w:t xml:space="preserve"> </w:t>
      </w:r>
    </w:p>
    <w:p w14:paraId="3D19E9C5" w14:textId="45C650D3" w:rsidR="00407A56" w:rsidRDefault="00011562" w:rsidP="007B4419">
      <w:pPr>
        <w:rPr>
          <w:rFonts w:asciiTheme="minorHAnsi" w:hAnsiTheme="minorHAnsi" w:cstheme="minorHAnsi"/>
        </w:rPr>
      </w:pPr>
      <w:r w:rsidRPr="007B4419">
        <w:rPr>
          <w:rFonts w:asciiTheme="minorHAnsi" w:hAnsiTheme="minorHAnsi" w:cstheme="minorHAnsi"/>
        </w:rPr>
        <w:t>J. Defilippi Simpson</w:t>
      </w:r>
      <w:r w:rsidR="006A478C">
        <w:rPr>
          <w:rFonts w:asciiTheme="minorHAnsi" w:hAnsiTheme="minorHAnsi" w:cstheme="minorHAnsi"/>
        </w:rPr>
        <w:t xml:space="preserve"> provided an update on registration tracking application. Right </w:t>
      </w:r>
      <w:r w:rsidR="00D84FB1">
        <w:rPr>
          <w:rFonts w:asciiTheme="minorHAnsi" w:hAnsiTheme="minorHAnsi" w:cstheme="minorHAnsi"/>
        </w:rPr>
        <w:t>now,</w:t>
      </w:r>
      <w:r w:rsidR="006A478C">
        <w:rPr>
          <w:rFonts w:asciiTheme="minorHAnsi" w:hAnsiTheme="minorHAnsi" w:cstheme="minorHAnsi"/>
        </w:rPr>
        <w:t xml:space="preserve"> ACCSP is building new data structures. </w:t>
      </w:r>
      <w:r w:rsidR="00D84FB1">
        <w:rPr>
          <w:rFonts w:asciiTheme="minorHAnsi" w:hAnsiTheme="minorHAnsi" w:cstheme="minorHAnsi"/>
        </w:rPr>
        <w:t xml:space="preserve">Building entity relationships from a participant’s standpoint. This is for partners with more complex relationships between participants. The goal is to streamline reporting. </w:t>
      </w:r>
      <w:r w:rsidR="00D84FB1" w:rsidRPr="007B4419">
        <w:rPr>
          <w:rFonts w:asciiTheme="minorHAnsi" w:hAnsiTheme="minorHAnsi" w:cstheme="minorHAnsi"/>
        </w:rPr>
        <w:t>J. Defilippi Simpson</w:t>
      </w:r>
      <w:r w:rsidR="00D84FB1">
        <w:rPr>
          <w:rFonts w:asciiTheme="minorHAnsi" w:hAnsiTheme="minorHAnsi" w:cstheme="minorHAnsi"/>
        </w:rPr>
        <w:t xml:space="preserve"> noted the way this is designed nothing should break once updates are implemented. Chair A. Webb asked what is the status of reviewing how confidentiality is identified would there be a plan in place once changes are implemented. </w:t>
      </w:r>
      <w:r w:rsidR="00D84FB1" w:rsidRPr="007B4419">
        <w:rPr>
          <w:rFonts w:asciiTheme="minorHAnsi" w:hAnsiTheme="minorHAnsi" w:cstheme="minorHAnsi"/>
        </w:rPr>
        <w:t>J. Defilippi Simpson</w:t>
      </w:r>
      <w:r w:rsidR="00D84FB1">
        <w:rPr>
          <w:rFonts w:asciiTheme="minorHAnsi" w:hAnsiTheme="minorHAnsi" w:cstheme="minorHAnsi"/>
        </w:rPr>
        <w:t xml:space="preserve"> noted ACCSP will identify the permit entity. </w:t>
      </w:r>
      <w:r w:rsidR="00025546">
        <w:rPr>
          <w:rFonts w:asciiTheme="minorHAnsi" w:hAnsiTheme="minorHAnsi" w:cstheme="minorHAnsi"/>
        </w:rPr>
        <w:t xml:space="preserve">Chair A. Webb recommended to identify carefully especially with smaller fisheries that have consolidated. </w:t>
      </w:r>
    </w:p>
    <w:p w14:paraId="3473A167" w14:textId="77777777" w:rsidR="00407A56" w:rsidRPr="007B4419" w:rsidRDefault="00407A56" w:rsidP="007B4419">
      <w:pPr>
        <w:rPr>
          <w:rFonts w:asciiTheme="minorHAnsi" w:hAnsiTheme="minorHAnsi" w:cstheme="minorHAnsi"/>
        </w:rPr>
      </w:pPr>
    </w:p>
    <w:p w14:paraId="47FDB83D" w14:textId="77777777" w:rsidR="006A478C" w:rsidRDefault="00DA226F" w:rsidP="007B4419">
      <w:pPr>
        <w:rPr>
          <w:rFonts w:asciiTheme="minorHAnsi" w:hAnsiTheme="minorHAnsi" w:cstheme="minorHAnsi"/>
        </w:rPr>
      </w:pPr>
      <w:r w:rsidRPr="007B4419">
        <w:rPr>
          <w:rFonts w:asciiTheme="minorHAnsi" w:hAnsiTheme="minorHAnsi" w:cstheme="minorHAnsi"/>
        </w:rPr>
        <w:t xml:space="preserve">Confidential </w:t>
      </w:r>
      <w:r w:rsidR="008D1FA2" w:rsidRPr="007B4419">
        <w:rPr>
          <w:rFonts w:asciiTheme="minorHAnsi" w:hAnsiTheme="minorHAnsi" w:cstheme="minorHAnsi"/>
        </w:rPr>
        <w:t xml:space="preserve">access standards </w:t>
      </w:r>
    </w:p>
    <w:p w14:paraId="0DAE2D4A" w14:textId="5EE8307A" w:rsidR="00DA226F" w:rsidRDefault="00DA226F" w:rsidP="007B4419">
      <w:pPr>
        <w:rPr>
          <w:rFonts w:asciiTheme="minorHAnsi" w:hAnsiTheme="minorHAnsi" w:cstheme="minorHAnsi"/>
        </w:rPr>
      </w:pPr>
      <w:r w:rsidRPr="007B4419">
        <w:rPr>
          <w:rFonts w:asciiTheme="minorHAnsi" w:hAnsiTheme="minorHAnsi" w:cstheme="minorHAnsi"/>
        </w:rPr>
        <w:t xml:space="preserve">A. Christmas-Svajdlenka </w:t>
      </w:r>
      <w:r w:rsidR="00D84FB1">
        <w:rPr>
          <w:rFonts w:asciiTheme="minorHAnsi" w:hAnsiTheme="minorHAnsi" w:cstheme="minorHAnsi"/>
        </w:rPr>
        <w:t xml:space="preserve">reviewed confidential access standards. </w:t>
      </w:r>
      <w:r w:rsidR="00025546">
        <w:rPr>
          <w:rFonts w:asciiTheme="minorHAnsi" w:hAnsiTheme="minorHAnsi" w:cstheme="minorHAnsi"/>
        </w:rPr>
        <w:t xml:space="preserve">During the 2023 Commercial technical Committee meeting there was a presentation on non-confidential data in database accounts. </w:t>
      </w:r>
      <w:r w:rsidR="00025546" w:rsidRPr="00025546">
        <w:rPr>
          <w:rFonts w:asciiTheme="minorHAnsi" w:hAnsiTheme="minorHAnsi" w:cstheme="minorHAnsi"/>
        </w:rPr>
        <w:t xml:space="preserve">A. </w:t>
      </w:r>
      <w:r w:rsidR="00025546" w:rsidRPr="00025546">
        <w:rPr>
          <w:rFonts w:asciiTheme="minorHAnsi" w:hAnsiTheme="minorHAnsi" w:cstheme="minorHAnsi"/>
        </w:rPr>
        <w:lastRenderedPageBreak/>
        <w:t>Christmas-Svajdlenka</w:t>
      </w:r>
      <w:r w:rsidR="00025546">
        <w:rPr>
          <w:rFonts w:asciiTheme="minorHAnsi" w:hAnsiTheme="minorHAnsi" w:cstheme="minorHAnsi"/>
        </w:rPr>
        <w:t xml:space="preserve"> will be contacting all partner data contacts to create a small group. The small group will discuss separation of data access, aspects involved, and how it should occur. Making employer and/or institution a </w:t>
      </w:r>
      <w:r w:rsidR="00025546" w:rsidRPr="00025546">
        <w:rPr>
          <w:rFonts w:asciiTheme="minorHAnsi" w:hAnsiTheme="minorHAnsi" w:cstheme="minorHAnsi"/>
        </w:rPr>
        <w:t>mandatory</w:t>
      </w:r>
      <w:r w:rsidR="00025546" w:rsidRPr="00025546">
        <w:rPr>
          <w:rFonts w:asciiTheme="minorHAnsi" w:hAnsiTheme="minorHAnsi" w:cstheme="minorHAnsi"/>
        </w:rPr>
        <w:t xml:space="preserve"> </w:t>
      </w:r>
      <w:r w:rsidR="00025546">
        <w:rPr>
          <w:rFonts w:asciiTheme="minorHAnsi" w:hAnsiTheme="minorHAnsi" w:cstheme="minorHAnsi"/>
        </w:rPr>
        <w:t xml:space="preserve">field will also be discussed. </w:t>
      </w:r>
    </w:p>
    <w:p w14:paraId="0C988ECB" w14:textId="6D4593B8" w:rsidR="00025546" w:rsidRDefault="00025546" w:rsidP="007B4419">
      <w:pPr>
        <w:rPr>
          <w:rFonts w:asciiTheme="minorHAnsi" w:hAnsiTheme="minorHAnsi" w:cstheme="minorHAnsi"/>
        </w:rPr>
      </w:pPr>
    </w:p>
    <w:p w14:paraId="5272284E" w14:textId="7F8360BD" w:rsidR="00407A56" w:rsidRDefault="00025546" w:rsidP="007B4419">
      <w:pPr>
        <w:rPr>
          <w:rFonts w:asciiTheme="minorHAnsi" w:hAnsiTheme="minorHAnsi" w:cstheme="minorHAnsi"/>
        </w:rPr>
      </w:pPr>
      <w:r>
        <w:rPr>
          <w:rFonts w:asciiTheme="minorHAnsi" w:hAnsiTheme="minorHAnsi" w:cstheme="minorHAnsi"/>
        </w:rPr>
        <w:t xml:space="preserve">Chair A. Webb asked if anyone does not want to be involved in this conversation. Concern about the small group aspect. </w:t>
      </w:r>
      <w:r w:rsidRPr="00025546">
        <w:rPr>
          <w:rFonts w:asciiTheme="minorHAnsi" w:hAnsiTheme="minorHAnsi" w:cstheme="minorHAnsi"/>
        </w:rPr>
        <w:t>A. Christmas-Svajdlenka</w:t>
      </w:r>
      <w:r>
        <w:rPr>
          <w:rFonts w:asciiTheme="minorHAnsi" w:hAnsiTheme="minorHAnsi" w:cstheme="minorHAnsi"/>
        </w:rPr>
        <w:t xml:space="preserve"> noted a small group was considered due to lack of availability of the full committee. J. Califf referenced an email sent weeks ago, related to adding a screen for administrators to view who has confidential access by state. Noted there is no contact information listed. </w:t>
      </w:r>
    </w:p>
    <w:p w14:paraId="6E23401F" w14:textId="595FE311" w:rsidR="00244DA1" w:rsidRDefault="00244DA1" w:rsidP="007B4419">
      <w:pPr>
        <w:rPr>
          <w:rFonts w:asciiTheme="minorHAnsi" w:hAnsiTheme="minorHAnsi" w:cstheme="minorHAnsi"/>
        </w:rPr>
      </w:pPr>
    </w:p>
    <w:p w14:paraId="4E96DC1D" w14:textId="009E08C5" w:rsidR="00244DA1" w:rsidRDefault="00244DA1" w:rsidP="007B4419">
      <w:pPr>
        <w:rPr>
          <w:rFonts w:asciiTheme="minorHAnsi" w:hAnsiTheme="minorHAnsi" w:cstheme="minorHAnsi"/>
        </w:rPr>
      </w:pPr>
      <w:r w:rsidRPr="00025546">
        <w:rPr>
          <w:rFonts w:asciiTheme="minorHAnsi" w:hAnsiTheme="minorHAnsi" w:cstheme="minorHAnsi"/>
        </w:rPr>
        <w:t>A. Christmas-Svajdlenka</w:t>
      </w:r>
      <w:r>
        <w:rPr>
          <w:rFonts w:asciiTheme="minorHAnsi" w:hAnsiTheme="minorHAnsi" w:cstheme="minorHAnsi"/>
        </w:rPr>
        <w:t xml:space="preserve"> asked the group if the small group should include all of the data security contacts. The group approved by consent. </w:t>
      </w:r>
    </w:p>
    <w:p w14:paraId="2302E5BF" w14:textId="77777777" w:rsidR="00025546" w:rsidRDefault="00025546" w:rsidP="007B4419">
      <w:pPr>
        <w:rPr>
          <w:rFonts w:asciiTheme="minorHAnsi" w:hAnsiTheme="minorHAnsi" w:cstheme="minorHAnsi"/>
        </w:rPr>
      </w:pPr>
    </w:p>
    <w:p w14:paraId="7C3F31DA" w14:textId="77777777" w:rsidR="006A478C" w:rsidRDefault="004128D9" w:rsidP="007B4419">
      <w:pPr>
        <w:rPr>
          <w:rFonts w:asciiTheme="minorHAnsi" w:hAnsiTheme="minorHAnsi" w:cstheme="minorHAnsi"/>
        </w:rPr>
      </w:pPr>
      <w:r w:rsidRPr="007B4419">
        <w:rPr>
          <w:rFonts w:asciiTheme="minorHAnsi" w:hAnsiTheme="minorHAnsi" w:cstheme="minorHAnsi"/>
        </w:rPr>
        <w:t>Conversion factors</w:t>
      </w:r>
      <w:r w:rsidR="00CB7152" w:rsidRPr="007B4419">
        <w:rPr>
          <w:rFonts w:asciiTheme="minorHAnsi" w:hAnsiTheme="minorHAnsi" w:cstheme="minorHAnsi"/>
        </w:rPr>
        <w:t xml:space="preserve"> p</w:t>
      </w:r>
      <w:r w:rsidRPr="007B4419">
        <w:rPr>
          <w:rFonts w:asciiTheme="minorHAnsi" w:hAnsiTheme="minorHAnsi" w:cstheme="minorHAnsi"/>
        </w:rPr>
        <w:t xml:space="preserve">roject update </w:t>
      </w:r>
    </w:p>
    <w:p w14:paraId="474FF05F" w14:textId="53DFE930" w:rsidR="004128D9" w:rsidRPr="007B4419" w:rsidRDefault="004128D9" w:rsidP="007B4419">
      <w:pPr>
        <w:rPr>
          <w:rFonts w:asciiTheme="minorHAnsi" w:hAnsiTheme="minorHAnsi" w:cstheme="minorHAnsi"/>
        </w:rPr>
      </w:pPr>
      <w:r w:rsidRPr="007B4419">
        <w:rPr>
          <w:rFonts w:asciiTheme="minorHAnsi" w:hAnsiTheme="minorHAnsi" w:cstheme="minorHAnsi"/>
        </w:rPr>
        <w:t>A. Bianchi</w:t>
      </w:r>
      <w:r w:rsidR="00025546">
        <w:rPr>
          <w:rFonts w:asciiTheme="minorHAnsi" w:hAnsiTheme="minorHAnsi" w:cstheme="minorHAnsi"/>
        </w:rPr>
        <w:t xml:space="preserve"> provided a conversion factors project update. </w:t>
      </w:r>
      <w:r w:rsidR="00244DA1">
        <w:rPr>
          <w:rFonts w:asciiTheme="minorHAnsi" w:hAnsiTheme="minorHAnsi" w:cstheme="minorHAnsi"/>
        </w:rPr>
        <w:t xml:space="preserve">The small group met December 13, 2023 to discuss the status of the project. Everyone is done with sampling and writing progress reports. Data was to be submitted early 2024 to report to Commercial Technical Committee. There is a delay in the process. Maine, New Jersey and Virginia have submitted all data. A. Bianchi is currently working on North Carolina data. The small group will continue to meet to discuss analysis. </w:t>
      </w:r>
    </w:p>
    <w:p w14:paraId="645C655C" w14:textId="77777777" w:rsidR="004128D9" w:rsidRPr="004128D9" w:rsidRDefault="004128D9" w:rsidP="004128D9">
      <w:pPr>
        <w:ind w:left="720"/>
      </w:pPr>
    </w:p>
    <w:p w14:paraId="6DE674CF" w14:textId="0EBC50E6" w:rsidR="004D09FF" w:rsidRPr="00C1126D" w:rsidRDefault="004D09FF" w:rsidP="005338B2">
      <w:pPr>
        <w:spacing w:line="480" w:lineRule="auto"/>
        <w:rPr>
          <w:rFonts w:asciiTheme="minorHAnsi" w:hAnsiTheme="minorHAnsi"/>
          <w:b/>
          <w:bCs/>
          <w:szCs w:val="22"/>
          <w:u w:val="single"/>
        </w:rPr>
      </w:pPr>
      <w:r w:rsidRPr="00C1126D">
        <w:rPr>
          <w:rFonts w:asciiTheme="minorHAnsi" w:hAnsiTheme="minorHAnsi"/>
          <w:b/>
          <w:bCs/>
          <w:szCs w:val="22"/>
          <w:u w:val="single"/>
        </w:rPr>
        <w:t>Adjourn</w:t>
      </w:r>
    </w:p>
    <w:p w14:paraId="69783FD3" w14:textId="2F8ED32A" w:rsidR="00EB2159" w:rsidRPr="00C60795" w:rsidRDefault="00EB2159" w:rsidP="00C60795">
      <w:pPr>
        <w:rPr>
          <w:rFonts w:asciiTheme="minorHAnsi" w:hAnsiTheme="minorHAnsi"/>
          <w:szCs w:val="22"/>
        </w:rPr>
      </w:pPr>
      <w:r w:rsidRPr="00C60795">
        <w:rPr>
          <w:rFonts w:asciiTheme="minorHAnsi" w:hAnsiTheme="minorHAnsi"/>
          <w:szCs w:val="22"/>
        </w:rPr>
        <w:t>Chair A. Webb moved to adjourn the meeting. C. Bradshaw seconded that motion. The meeting adjourned by consent.</w:t>
      </w:r>
    </w:p>
    <w:p w14:paraId="1547B326" w14:textId="7AB077D1" w:rsidR="00EB2159" w:rsidRDefault="00EB2159" w:rsidP="005338B2">
      <w:pPr>
        <w:spacing w:line="480" w:lineRule="auto"/>
        <w:rPr>
          <w:rFonts w:asciiTheme="minorHAnsi" w:hAnsiTheme="minorHAnsi"/>
          <w:szCs w:val="22"/>
        </w:rPr>
      </w:pPr>
    </w:p>
    <w:p w14:paraId="5EF183E9" w14:textId="350E1708" w:rsidR="00EB2159" w:rsidRDefault="00EB2159" w:rsidP="005338B2">
      <w:pPr>
        <w:spacing w:line="480" w:lineRule="auto"/>
        <w:rPr>
          <w:rFonts w:asciiTheme="minorHAnsi" w:hAnsiTheme="minorHAnsi"/>
          <w:b/>
          <w:bCs/>
          <w:szCs w:val="22"/>
          <w:u w:val="single"/>
        </w:rPr>
      </w:pPr>
      <w:r w:rsidRPr="00E3687B">
        <w:rPr>
          <w:rFonts w:asciiTheme="minorHAnsi" w:hAnsiTheme="minorHAnsi"/>
          <w:b/>
          <w:bCs/>
          <w:szCs w:val="22"/>
          <w:u w:val="single"/>
        </w:rPr>
        <w:t>Action Items</w:t>
      </w:r>
    </w:p>
    <w:p w14:paraId="3D4D799A" w14:textId="17ECB975" w:rsidR="00E3687B" w:rsidRDefault="00E3687B" w:rsidP="00E3687B">
      <w:pPr>
        <w:pStyle w:val="ListParagraph"/>
        <w:numPr>
          <w:ilvl w:val="0"/>
          <w:numId w:val="5"/>
        </w:numPr>
        <w:spacing w:line="480" w:lineRule="auto"/>
        <w:rPr>
          <w:b/>
          <w:bCs/>
        </w:rPr>
      </w:pPr>
      <w:r w:rsidRPr="00E3687B">
        <w:rPr>
          <w:b/>
          <w:bCs/>
        </w:rPr>
        <w:t xml:space="preserve">M. Powell will make changes to previous meeting minutes. </w:t>
      </w:r>
      <w:r>
        <w:rPr>
          <w:b/>
          <w:bCs/>
        </w:rPr>
        <w:t xml:space="preserve">– DONE </w:t>
      </w:r>
    </w:p>
    <w:p w14:paraId="0A503198" w14:textId="1373DCBE" w:rsidR="0031176E" w:rsidRPr="0031176E" w:rsidRDefault="0031176E" w:rsidP="0031176E">
      <w:pPr>
        <w:pStyle w:val="ListParagraph"/>
        <w:numPr>
          <w:ilvl w:val="0"/>
          <w:numId w:val="5"/>
        </w:numPr>
        <w:rPr>
          <w:b/>
          <w:bCs/>
        </w:rPr>
      </w:pPr>
      <w:r w:rsidRPr="0031176E">
        <w:rPr>
          <w:b/>
          <w:bCs/>
        </w:rPr>
        <w:t>T</w:t>
      </w:r>
      <w:r>
        <w:rPr>
          <w:b/>
          <w:bCs/>
        </w:rPr>
        <w:t xml:space="preserve">he Commercial Technical Committee </w:t>
      </w:r>
      <w:r w:rsidRPr="0031176E">
        <w:rPr>
          <w:b/>
          <w:bCs/>
        </w:rPr>
        <w:t xml:space="preserve">agreed to implement the change request for the reporting window and summit the request to the Information Systems Committee. </w:t>
      </w:r>
    </w:p>
    <w:p w14:paraId="30D0318C" w14:textId="77777777" w:rsidR="0031176E" w:rsidRPr="0031176E" w:rsidRDefault="0031176E" w:rsidP="0031176E">
      <w:pPr>
        <w:pStyle w:val="ListParagraph"/>
        <w:numPr>
          <w:ilvl w:val="0"/>
          <w:numId w:val="5"/>
        </w:numPr>
        <w:spacing w:line="240" w:lineRule="auto"/>
        <w:rPr>
          <w:b/>
          <w:bCs/>
        </w:rPr>
      </w:pPr>
      <w:r w:rsidRPr="0031176E">
        <w:rPr>
          <w:b/>
          <w:bCs/>
        </w:rPr>
        <w:t xml:space="preserve">J. Defilippi Simpson noted ACCSP will provide a link in the next week to SMS in test for the Commercial Technical Committee to review attributes. </w:t>
      </w:r>
    </w:p>
    <w:p w14:paraId="1B063739" w14:textId="77777777" w:rsidR="00C60795" w:rsidRPr="00C60795" w:rsidRDefault="00C60795" w:rsidP="00C60795">
      <w:pPr>
        <w:pStyle w:val="ListParagraph"/>
        <w:numPr>
          <w:ilvl w:val="0"/>
          <w:numId w:val="5"/>
        </w:numPr>
        <w:rPr>
          <w:b/>
          <w:bCs/>
        </w:rPr>
      </w:pPr>
      <w:r w:rsidRPr="00C60795">
        <w:rPr>
          <w:b/>
          <w:bCs/>
        </w:rPr>
        <w:t xml:space="preserve">Chair A. Webb agreed to work with A. Bianchi to create a disposition code to present to Standard Codes. </w:t>
      </w:r>
    </w:p>
    <w:p w14:paraId="25823F77" w14:textId="77777777" w:rsidR="000F61D8" w:rsidRPr="000F61D8" w:rsidRDefault="000F61D8" w:rsidP="000F61D8">
      <w:pPr>
        <w:pStyle w:val="ListParagraph"/>
        <w:numPr>
          <w:ilvl w:val="0"/>
          <w:numId w:val="5"/>
        </w:numPr>
        <w:rPr>
          <w:b/>
          <w:bCs/>
        </w:rPr>
      </w:pPr>
      <w:r w:rsidRPr="000F61D8">
        <w:rPr>
          <w:b/>
          <w:bCs/>
        </w:rPr>
        <w:t>ACCSP will make sales disposition standard so that it can be required in eTRIPS online in the future for harvester reporting.</w:t>
      </w:r>
    </w:p>
    <w:p w14:paraId="6F938B34" w14:textId="77777777" w:rsidR="0031176E" w:rsidRPr="00E3687B" w:rsidRDefault="0031176E" w:rsidP="00E3687B">
      <w:pPr>
        <w:pStyle w:val="ListParagraph"/>
        <w:numPr>
          <w:ilvl w:val="0"/>
          <w:numId w:val="5"/>
        </w:numPr>
        <w:spacing w:line="480" w:lineRule="auto"/>
        <w:rPr>
          <w:b/>
          <w:bCs/>
        </w:rPr>
      </w:pPr>
    </w:p>
    <w:p w14:paraId="7896692A" w14:textId="77777777" w:rsidR="00E3687B" w:rsidRPr="00E3687B" w:rsidRDefault="00E3687B" w:rsidP="005338B2">
      <w:pPr>
        <w:spacing w:line="480" w:lineRule="auto"/>
        <w:rPr>
          <w:rFonts w:asciiTheme="minorHAnsi" w:hAnsiTheme="minorHAnsi"/>
          <w:b/>
          <w:bCs/>
          <w:szCs w:val="22"/>
          <w:u w:val="single"/>
        </w:rPr>
      </w:pPr>
    </w:p>
    <w:p w14:paraId="012E23B1" w14:textId="77777777" w:rsidR="00EB2159" w:rsidRPr="00F17C7A" w:rsidRDefault="00EB2159" w:rsidP="005338B2">
      <w:pPr>
        <w:spacing w:line="480" w:lineRule="auto"/>
        <w:rPr>
          <w:rFonts w:asciiTheme="minorHAnsi" w:hAnsiTheme="minorHAnsi"/>
          <w:szCs w:val="22"/>
        </w:rPr>
      </w:pPr>
    </w:p>
    <w:p w14:paraId="4B655F23" w14:textId="77777777" w:rsidR="00E957E4" w:rsidRPr="00E957E4" w:rsidRDefault="00E957E4" w:rsidP="00E957E4">
      <w:pPr>
        <w:jc w:val="center"/>
        <w:rPr>
          <w:rFonts w:asciiTheme="minorHAnsi" w:hAnsiTheme="minorHAnsi"/>
        </w:rPr>
      </w:pPr>
    </w:p>
    <w:sectPr w:rsidR="00E957E4" w:rsidRPr="00E957E4" w:rsidSect="008D7722">
      <w:footerReference w:type="default" r:id="rId30"/>
      <w:pgSz w:w="12240" w:h="15840"/>
      <w:pgMar w:top="1170" w:right="1080" w:bottom="144" w:left="108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6178" w14:textId="77777777" w:rsidR="006F7B66" w:rsidRDefault="006F7B66">
      <w:r>
        <w:separator/>
      </w:r>
    </w:p>
  </w:endnote>
  <w:endnote w:type="continuationSeparator" w:id="0">
    <w:p w14:paraId="54F5C210" w14:textId="77777777" w:rsidR="006F7B66" w:rsidRDefault="006F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DE8E" w14:textId="77777777" w:rsidR="000B1234" w:rsidRDefault="000B1234" w:rsidP="00B54915">
    <w:pPr>
      <w:jc w:val="center"/>
      <w:rPr>
        <w:rFonts w:ascii="Garamond" w:hAnsi="Garamond"/>
        <w:i/>
        <w:iCs/>
        <w:color w:val="000080"/>
        <w:sz w:val="22"/>
        <w:szCs w:val="18"/>
      </w:rPr>
    </w:pPr>
  </w:p>
  <w:p w14:paraId="20D3B4FF" w14:textId="77777777" w:rsidR="00DA77C4" w:rsidRDefault="00DA77C4" w:rsidP="00B54915">
    <w:pPr>
      <w:jc w:val="center"/>
      <w:rPr>
        <w:rFonts w:ascii="Garamond" w:hAnsi="Garamond"/>
        <w:i/>
        <w:iCs/>
        <w:color w:val="000080"/>
        <w:sz w:val="22"/>
        <w:szCs w:val="18"/>
      </w:rPr>
    </w:pPr>
    <w:r>
      <w:rPr>
        <w:rFonts w:ascii="Garamond" w:hAnsi="Garamond"/>
        <w:i/>
        <w:iCs/>
        <w:color w:val="000080"/>
        <w:sz w:val="22"/>
        <w:szCs w:val="18"/>
      </w:rPr>
      <w:t>Our vision is to p</w:t>
    </w:r>
    <w:r w:rsidRPr="004F49E0">
      <w:rPr>
        <w:rFonts w:ascii="Garamond" w:hAnsi="Garamond"/>
        <w:i/>
        <w:iCs/>
        <w:color w:val="000080"/>
        <w:sz w:val="22"/>
        <w:szCs w:val="18"/>
      </w:rPr>
      <w:t>roduce dependable and timely marine fishery statistics for Atlantic coast fisheries that are collected, processed</w:t>
    </w:r>
    <w:r>
      <w:rPr>
        <w:rFonts w:ascii="Garamond" w:hAnsi="Garamond"/>
        <w:i/>
        <w:iCs/>
        <w:color w:val="000080"/>
        <w:sz w:val="22"/>
        <w:szCs w:val="18"/>
      </w:rPr>
      <w:t>,</w:t>
    </w:r>
  </w:p>
  <w:p w14:paraId="74D35215" w14:textId="77777777" w:rsidR="00DA77C4" w:rsidRPr="004F49E0" w:rsidRDefault="00DA77C4" w:rsidP="00B54915">
    <w:pPr>
      <w:jc w:val="center"/>
      <w:rPr>
        <w:rFonts w:ascii="Garamond" w:hAnsi="Garamond"/>
        <w:sz w:val="32"/>
      </w:rPr>
    </w:pPr>
    <w:r w:rsidRPr="004F49E0">
      <w:rPr>
        <w:rFonts w:ascii="Garamond" w:hAnsi="Garamond"/>
        <w:i/>
        <w:iCs/>
        <w:color w:val="000080"/>
        <w:sz w:val="22"/>
        <w:szCs w:val="18"/>
      </w:rPr>
      <w:t xml:space="preserve"> and disseminated according to common standards agreed upon by all program partners.</w:t>
    </w:r>
  </w:p>
  <w:p w14:paraId="6A00D95A" w14:textId="77777777" w:rsidR="00DA77C4" w:rsidRPr="00B54915" w:rsidRDefault="00DA77C4" w:rsidP="00B5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A11F" w14:textId="77777777" w:rsidR="006F7B66" w:rsidRDefault="006F7B66">
      <w:r>
        <w:separator/>
      </w:r>
    </w:p>
  </w:footnote>
  <w:footnote w:type="continuationSeparator" w:id="0">
    <w:p w14:paraId="1242A8BD" w14:textId="77777777" w:rsidR="006F7B66" w:rsidRDefault="006F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57"/>
    <w:multiLevelType w:val="hybridMultilevel"/>
    <w:tmpl w:val="1B40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E66F0"/>
    <w:multiLevelType w:val="hybridMultilevel"/>
    <w:tmpl w:val="8D5EE9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084197"/>
    <w:multiLevelType w:val="hybridMultilevel"/>
    <w:tmpl w:val="23F0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337959"/>
    <w:multiLevelType w:val="hybridMultilevel"/>
    <w:tmpl w:val="74CA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B72E0"/>
    <w:multiLevelType w:val="hybridMultilevel"/>
    <w:tmpl w:val="06B8273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2tDQ2MzM1tjQ3MDZR0lEKTi0uzszPAykwqgUAkW5XNiwAAAA="/>
  </w:docVars>
  <w:rsids>
    <w:rsidRoot w:val="00EF0F8D"/>
    <w:rsid w:val="000109D2"/>
    <w:rsid w:val="00011562"/>
    <w:rsid w:val="00011F00"/>
    <w:rsid w:val="0002165A"/>
    <w:rsid w:val="00025546"/>
    <w:rsid w:val="00031D1B"/>
    <w:rsid w:val="00051429"/>
    <w:rsid w:val="00067A25"/>
    <w:rsid w:val="00075147"/>
    <w:rsid w:val="00081042"/>
    <w:rsid w:val="00091896"/>
    <w:rsid w:val="000B1234"/>
    <w:rsid w:val="000B199C"/>
    <w:rsid w:val="000C0008"/>
    <w:rsid w:val="000D278C"/>
    <w:rsid w:val="000E1B0D"/>
    <w:rsid w:val="000E24D3"/>
    <w:rsid w:val="000E4161"/>
    <w:rsid w:val="000F4936"/>
    <w:rsid w:val="000F61D8"/>
    <w:rsid w:val="0012013F"/>
    <w:rsid w:val="00132E85"/>
    <w:rsid w:val="00135F70"/>
    <w:rsid w:val="00152002"/>
    <w:rsid w:val="00160ABB"/>
    <w:rsid w:val="00162755"/>
    <w:rsid w:val="00162DC2"/>
    <w:rsid w:val="001901C5"/>
    <w:rsid w:val="0019051D"/>
    <w:rsid w:val="00194A85"/>
    <w:rsid w:val="001A35BE"/>
    <w:rsid w:val="001A6293"/>
    <w:rsid w:val="001C14C0"/>
    <w:rsid w:val="001D2665"/>
    <w:rsid w:val="001D51B7"/>
    <w:rsid w:val="001D648C"/>
    <w:rsid w:val="001D6511"/>
    <w:rsid w:val="001E3D6B"/>
    <w:rsid w:val="001F186D"/>
    <w:rsid w:val="001F55B1"/>
    <w:rsid w:val="001F582B"/>
    <w:rsid w:val="002062C9"/>
    <w:rsid w:val="00226802"/>
    <w:rsid w:val="0023755C"/>
    <w:rsid w:val="002408A5"/>
    <w:rsid w:val="0024123E"/>
    <w:rsid w:val="00244DA1"/>
    <w:rsid w:val="00251AC1"/>
    <w:rsid w:val="00261860"/>
    <w:rsid w:val="00263CC6"/>
    <w:rsid w:val="00265108"/>
    <w:rsid w:val="00265F52"/>
    <w:rsid w:val="002725CA"/>
    <w:rsid w:val="0027477A"/>
    <w:rsid w:val="0027479F"/>
    <w:rsid w:val="0028170B"/>
    <w:rsid w:val="00283616"/>
    <w:rsid w:val="00292E63"/>
    <w:rsid w:val="002C0C56"/>
    <w:rsid w:val="002C232B"/>
    <w:rsid w:val="002D0C98"/>
    <w:rsid w:val="002D3B56"/>
    <w:rsid w:val="002E6AE2"/>
    <w:rsid w:val="002F4C9C"/>
    <w:rsid w:val="00306F87"/>
    <w:rsid w:val="003071ED"/>
    <w:rsid w:val="0031176E"/>
    <w:rsid w:val="0031292F"/>
    <w:rsid w:val="00321EED"/>
    <w:rsid w:val="00323773"/>
    <w:rsid w:val="00330638"/>
    <w:rsid w:val="003503B7"/>
    <w:rsid w:val="00350D36"/>
    <w:rsid w:val="00353242"/>
    <w:rsid w:val="00355F90"/>
    <w:rsid w:val="00365EF2"/>
    <w:rsid w:val="003C0B23"/>
    <w:rsid w:val="003C6D20"/>
    <w:rsid w:val="003D30DE"/>
    <w:rsid w:val="003E42D8"/>
    <w:rsid w:val="003F1257"/>
    <w:rsid w:val="003F7554"/>
    <w:rsid w:val="004007F6"/>
    <w:rsid w:val="00405D14"/>
    <w:rsid w:val="00407A56"/>
    <w:rsid w:val="004113BB"/>
    <w:rsid w:val="004128D9"/>
    <w:rsid w:val="00414F84"/>
    <w:rsid w:val="0045154A"/>
    <w:rsid w:val="0047159E"/>
    <w:rsid w:val="00472252"/>
    <w:rsid w:val="00474287"/>
    <w:rsid w:val="0047623A"/>
    <w:rsid w:val="00491F7F"/>
    <w:rsid w:val="004A127D"/>
    <w:rsid w:val="004B33E8"/>
    <w:rsid w:val="004B6119"/>
    <w:rsid w:val="004C3765"/>
    <w:rsid w:val="004D09FF"/>
    <w:rsid w:val="004D4355"/>
    <w:rsid w:val="004D65BE"/>
    <w:rsid w:val="004F221B"/>
    <w:rsid w:val="0050560C"/>
    <w:rsid w:val="00517C38"/>
    <w:rsid w:val="0052475F"/>
    <w:rsid w:val="0052510C"/>
    <w:rsid w:val="005338B2"/>
    <w:rsid w:val="0053621B"/>
    <w:rsid w:val="00551D58"/>
    <w:rsid w:val="005718B4"/>
    <w:rsid w:val="00572435"/>
    <w:rsid w:val="0057496D"/>
    <w:rsid w:val="00592091"/>
    <w:rsid w:val="005A228D"/>
    <w:rsid w:val="005A6F4D"/>
    <w:rsid w:val="005B4B9B"/>
    <w:rsid w:val="005B5803"/>
    <w:rsid w:val="005C3AC8"/>
    <w:rsid w:val="005E19F5"/>
    <w:rsid w:val="005E7894"/>
    <w:rsid w:val="005F3095"/>
    <w:rsid w:val="00603DB3"/>
    <w:rsid w:val="00613204"/>
    <w:rsid w:val="00614009"/>
    <w:rsid w:val="00617410"/>
    <w:rsid w:val="00621413"/>
    <w:rsid w:val="00622FEE"/>
    <w:rsid w:val="00623D59"/>
    <w:rsid w:val="006343C7"/>
    <w:rsid w:val="006778A3"/>
    <w:rsid w:val="006A478C"/>
    <w:rsid w:val="006C45A8"/>
    <w:rsid w:val="006E29BD"/>
    <w:rsid w:val="006F7A29"/>
    <w:rsid w:val="006F7B66"/>
    <w:rsid w:val="00700401"/>
    <w:rsid w:val="007033FF"/>
    <w:rsid w:val="00705CA5"/>
    <w:rsid w:val="00707FDF"/>
    <w:rsid w:val="007261D1"/>
    <w:rsid w:val="00732690"/>
    <w:rsid w:val="007400FF"/>
    <w:rsid w:val="00764AFA"/>
    <w:rsid w:val="00765DBD"/>
    <w:rsid w:val="00784884"/>
    <w:rsid w:val="0079053A"/>
    <w:rsid w:val="007A3C04"/>
    <w:rsid w:val="007B4419"/>
    <w:rsid w:val="007B5FF5"/>
    <w:rsid w:val="007B7F59"/>
    <w:rsid w:val="007C328F"/>
    <w:rsid w:val="007D6F07"/>
    <w:rsid w:val="007D74E1"/>
    <w:rsid w:val="007E256C"/>
    <w:rsid w:val="007E2852"/>
    <w:rsid w:val="007E506F"/>
    <w:rsid w:val="007F31B1"/>
    <w:rsid w:val="007F3C11"/>
    <w:rsid w:val="0081143E"/>
    <w:rsid w:val="00816032"/>
    <w:rsid w:val="008173C2"/>
    <w:rsid w:val="0082525A"/>
    <w:rsid w:val="008270BD"/>
    <w:rsid w:val="00833270"/>
    <w:rsid w:val="00872472"/>
    <w:rsid w:val="00876B2B"/>
    <w:rsid w:val="0088451C"/>
    <w:rsid w:val="00892E74"/>
    <w:rsid w:val="00894060"/>
    <w:rsid w:val="00895007"/>
    <w:rsid w:val="008A55BE"/>
    <w:rsid w:val="008C1128"/>
    <w:rsid w:val="008C4949"/>
    <w:rsid w:val="008C61B6"/>
    <w:rsid w:val="008C6A33"/>
    <w:rsid w:val="008D138F"/>
    <w:rsid w:val="008D1C30"/>
    <w:rsid w:val="008D1FA2"/>
    <w:rsid w:val="008D2097"/>
    <w:rsid w:val="008D2A2E"/>
    <w:rsid w:val="008D4E71"/>
    <w:rsid w:val="008D7722"/>
    <w:rsid w:val="008E0D5C"/>
    <w:rsid w:val="008E303A"/>
    <w:rsid w:val="008E6A38"/>
    <w:rsid w:val="009059FC"/>
    <w:rsid w:val="00911D5D"/>
    <w:rsid w:val="009234CC"/>
    <w:rsid w:val="00923B0C"/>
    <w:rsid w:val="009251C6"/>
    <w:rsid w:val="00927FF0"/>
    <w:rsid w:val="00931A88"/>
    <w:rsid w:val="0093262C"/>
    <w:rsid w:val="009326D9"/>
    <w:rsid w:val="00936A2C"/>
    <w:rsid w:val="009456A2"/>
    <w:rsid w:val="009502FD"/>
    <w:rsid w:val="00964E24"/>
    <w:rsid w:val="009913EE"/>
    <w:rsid w:val="0099497A"/>
    <w:rsid w:val="009C1368"/>
    <w:rsid w:val="009C7DA1"/>
    <w:rsid w:val="009D7389"/>
    <w:rsid w:val="009E2C4C"/>
    <w:rsid w:val="009E5291"/>
    <w:rsid w:val="009F7F4B"/>
    <w:rsid w:val="00A21B96"/>
    <w:rsid w:val="00A2441C"/>
    <w:rsid w:val="00A24CD6"/>
    <w:rsid w:val="00A3279F"/>
    <w:rsid w:val="00A341CE"/>
    <w:rsid w:val="00A35412"/>
    <w:rsid w:val="00A52053"/>
    <w:rsid w:val="00A52CF7"/>
    <w:rsid w:val="00A5765F"/>
    <w:rsid w:val="00A57DC5"/>
    <w:rsid w:val="00A7167F"/>
    <w:rsid w:val="00A868E9"/>
    <w:rsid w:val="00A92D30"/>
    <w:rsid w:val="00AB0BBF"/>
    <w:rsid w:val="00AB4D22"/>
    <w:rsid w:val="00AC705A"/>
    <w:rsid w:val="00AD6214"/>
    <w:rsid w:val="00AD71C6"/>
    <w:rsid w:val="00AE2867"/>
    <w:rsid w:val="00AF29FC"/>
    <w:rsid w:val="00B02A2D"/>
    <w:rsid w:val="00B13265"/>
    <w:rsid w:val="00B27040"/>
    <w:rsid w:val="00B27876"/>
    <w:rsid w:val="00B42DE2"/>
    <w:rsid w:val="00B43CD2"/>
    <w:rsid w:val="00B51841"/>
    <w:rsid w:val="00B54915"/>
    <w:rsid w:val="00B64D36"/>
    <w:rsid w:val="00B80149"/>
    <w:rsid w:val="00B93DD4"/>
    <w:rsid w:val="00B975C1"/>
    <w:rsid w:val="00BA4AA6"/>
    <w:rsid w:val="00BC03BA"/>
    <w:rsid w:val="00BD4AA4"/>
    <w:rsid w:val="00BE7A59"/>
    <w:rsid w:val="00BF0ECF"/>
    <w:rsid w:val="00BF205D"/>
    <w:rsid w:val="00BF6F84"/>
    <w:rsid w:val="00C0607E"/>
    <w:rsid w:val="00C07C46"/>
    <w:rsid w:val="00C1126D"/>
    <w:rsid w:val="00C24B4E"/>
    <w:rsid w:val="00C36B31"/>
    <w:rsid w:val="00C43984"/>
    <w:rsid w:val="00C44E53"/>
    <w:rsid w:val="00C600B8"/>
    <w:rsid w:val="00C60795"/>
    <w:rsid w:val="00C653E9"/>
    <w:rsid w:val="00C725DE"/>
    <w:rsid w:val="00C7433D"/>
    <w:rsid w:val="00C80E99"/>
    <w:rsid w:val="00C9335B"/>
    <w:rsid w:val="00CB7152"/>
    <w:rsid w:val="00CC6B81"/>
    <w:rsid w:val="00CD0056"/>
    <w:rsid w:val="00CD15DF"/>
    <w:rsid w:val="00CD5208"/>
    <w:rsid w:val="00CD619A"/>
    <w:rsid w:val="00CF77A4"/>
    <w:rsid w:val="00D0103C"/>
    <w:rsid w:val="00D04AA0"/>
    <w:rsid w:val="00D122A5"/>
    <w:rsid w:val="00D2101D"/>
    <w:rsid w:val="00D22D75"/>
    <w:rsid w:val="00D23D08"/>
    <w:rsid w:val="00D453BB"/>
    <w:rsid w:val="00D47BA7"/>
    <w:rsid w:val="00D5269F"/>
    <w:rsid w:val="00D72CE6"/>
    <w:rsid w:val="00D83020"/>
    <w:rsid w:val="00D84FB1"/>
    <w:rsid w:val="00D90C65"/>
    <w:rsid w:val="00DA226F"/>
    <w:rsid w:val="00DA77C4"/>
    <w:rsid w:val="00DB1E24"/>
    <w:rsid w:val="00DC2381"/>
    <w:rsid w:val="00DC26E7"/>
    <w:rsid w:val="00DC4B43"/>
    <w:rsid w:val="00DC7913"/>
    <w:rsid w:val="00E0461E"/>
    <w:rsid w:val="00E118A0"/>
    <w:rsid w:val="00E13E01"/>
    <w:rsid w:val="00E15E46"/>
    <w:rsid w:val="00E22E4C"/>
    <w:rsid w:val="00E3687B"/>
    <w:rsid w:val="00E438ED"/>
    <w:rsid w:val="00E45DC8"/>
    <w:rsid w:val="00E54DCE"/>
    <w:rsid w:val="00E620A3"/>
    <w:rsid w:val="00E766E5"/>
    <w:rsid w:val="00E86E09"/>
    <w:rsid w:val="00E957E4"/>
    <w:rsid w:val="00E963FA"/>
    <w:rsid w:val="00EA1ED8"/>
    <w:rsid w:val="00EB2159"/>
    <w:rsid w:val="00EB5EA8"/>
    <w:rsid w:val="00EB6A73"/>
    <w:rsid w:val="00EC055E"/>
    <w:rsid w:val="00ED1A8C"/>
    <w:rsid w:val="00EE1A08"/>
    <w:rsid w:val="00EF0F8D"/>
    <w:rsid w:val="00EF169D"/>
    <w:rsid w:val="00EF2495"/>
    <w:rsid w:val="00EF7A67"/>
    <w:rsid w:val="00F02F2D"/>
    <w:rsid w:val="00F06043"/>
    <w:rsid w:val="00F15C3E"/>
    <w:rsid w:val="00F25C1A"/>
    <w:rsid w:val="00F44F32"/>
    <w:rsid w:val="00F600AF"/>
    <w:rsid w:val="00F738D3"/>
    <w:rsid w:val="00F83E25"/>
    <w:rsid w:val="00F86CA9"/>
    <w:rsid w:val="00F93FFD"/>
    <w:rsid w:val="00F9418D"/>
    <w:rsid w:val="00FA012A"/>
    <w:rsid w:val="00FA7A02"/>
    <w:rsid w:val="00FB2518"/>
    <w:rsid w:val="00FB2C65"/>
    <w:rsid w:val="00FC085E"/>
    <w:rsid w:val="00FC20C9"/>
    <w:rsid w:val="00FD7DF7"/>
    <w:rsid w:val="00FE0905"/>
    <w:rsid w:val="00FE1512"/>
    <w:rsid w:val="00FE23AB"/>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272B2"/>
  <w15:docId w15:val="{293CA6F0-FE66-438A-8AB0-D336ABF8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58"/>
    <w:rPr>
      <w:sz w:val="24"/>
      <w:szCs w:val="24"/>
    </w:rPr>
  </w:style>
  <w:style w:type="paragraph" w:styleId="Heading1">
    <w:name w:val="heading 1"/>
    <w:basedOn w:val="Normal"/>
    <w:next w:val="Normal"/>
    <w:link w:val="Heading1Char"/>
    <w:uiPriority w:val="9"/>
    <w:qFormat/>
    <w:rsid w:val="0027479F"/>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paragraph" w:styleId="Heading4">
    <w:name w:val="heading 4"/>
    <w:basedOn w:val="Normal"/>
    <w:next w:val="Normal"/>
    <w:link w:val="Heading4Char"/>
    <w:uiPriority w:val="9"/>
    <w:semiHidden/>
    <w:unhideWhenUsed/>
    <w:qFormat/>
    <w:rsid w:val="00876B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semiHidden/>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ListParagraph">
    <w:name w:val="List Paragraph"/>
    <w:basedOn w:val="Normal"/>
    <w:uiPriority w:val="34"/>
    <w:qFormat/>
    <w:rsid w:val="000B12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F169D"/>
    <w:rPr>
      <w:sz w:val="16"/>
      <w:szCs w:val="16"/>
    </w:rPr>
  </w:style>
  <w:style w:type="paragraph" w:styleId="CommentText">
    <w:name w:val="annotation text"/>
    <w:basedOn w:val="Normal"/>
    <w:link w:val="CommentTextChar"/>
    <w:uiPriority w:val="99"/>
    <w:semiHidden/>
    <w:unhideWhenUsed/>
    <w:rsid w:val="00EF169D"/>
    <w:rPr>
      <w:sz w:val="20"/>
      <w:szCs w:val="20"/>
    </w:rPr>
  </w:style>
  <w:style w:type="character" w:customStyle="1" w:styleId="CommentTextChar">
    <w:name w:val="Comment Text Char"/>
    <w:basedOn w:val="DefaultParagraphFont"/>
    <w:link w:val="CommentText"/>
    <w:uiPriority w:val="99"/>
    <w:semiHidden/>
    <w:rsid w:val="00EF169D"/>
  </w:style>
  <w:style w:type="paragraph" w:styleId="CommentSubject">
    <w:name w:val="annotation subject"/>
    <w:basedOn w:val="CommentText"/>
    <w:next w:val="CommentText"/>
    <w:link w:val="CommentSubjectChar"/>
    <w:uiPriority w:val="99"/>
    <w:semiHidden/>
    <w:unhideWhenUsed/>
    <w:rsid w:val="00EF169D"/>
    <w:rPr>
      <w:b/>
      <w:bCs/>
    </w:rPr>
  </w:style>
  <w:style w:type="character" w:customStyle="1" w:styleId="CommentSubjectChar">
    <w:name w:val="Comment Subject Char"/>
    <w:basedOn w:val="CommentTextChar"/>
    <w:link w:val="CommentSubject"/>
    <w:uiPriority w:val="99"/>
    <w:semiHidden/>
    <w:rsid w:val="00EF169D"/>
    <w:rPr>
      <w:b/>
      <w:bCs/>
    </w:rPr>
  </w:style>
  <w:style w:type="paragraph" w:styleId="Revision">
    <w:name w:val="Revision"/>
    <w:hidden/>
    <w:uiPriority w:val="99"/>
    <w:semiHidden/>
    <w:rsid w:val="001F582B"/>
    <w:rPr>
      <w:sz w:val="24"/>
      <w:szCs w:val="24"/>
    </w:rPr>
  </w:style>
  <w:style w:type="character" w:customStyle="1" w:styleId="Heading1Char">
    <w:name w:val="Heading 1 Char"/>
    <w:basedOn w:val="DefaultParagraphFont"/>
    <w:link w:val="Heading1"/>
    <w:uiPriority w:val="9"/>
    <w:rsid w:val="0027479F"/>
    <w:rPr>
      <w:rFonts w:asciiTheme="majorHAnsi" w:eastAsiaTheme="majorEastAsia" w:hAnsiTheme="majorHAnsi" w:cstheme="majorBidi"/>
      <w:color w:val="365F91" w:themeColor="accent1" w:themeShade="BF"/>
      <w:sz w:val="32"/>
      <w:szCs w:val="32"/>
    </w:rPr>
  </w:style>
  <w:style w:type="character" w:customStyle="1" w:styleId="inv-meeting-url">
    <w:name w:val="inv-meeting-url"/>
    <w:basedOn w:val="DefaultParagraphFont"/>
    <w:rsid w:val="00F9418D"/>
  </w:style>
  <w:style w:type="character" w:customStyle="1" w:styleId="displayonly">
    <w:name w:val="display_only"/>
    <w:basedOn w:val="DefaultParagraphFont"/>
    <w:rsid w:val="00DB1E24"/>
  </w:style>
  <w:style w:type="character" w:styleId="UnresolvedMention">
    <w:name w:val="Unresolved Mention"/>
    <w:basedOn w:val="DefaultParagraphFont"/>
    <w:uiPriority w:val="99"/>
    <w:semiHidden/>
    <w:unhideWhenUsed/>
    <w:rsid w:val="0057496D"/>
    <w:rPr>
      <w:color w:val="605E5C"/>
      <w:shd w:val="clear" w:color="auto" w:fill="E1DFDD"/>
    </w:rPr>
  </w:style>
  <w:style w:type="table" w:styleId="TableGrid">
    <w:name w:val="Table Grid"/>
    <w:basedOn w:val="TableNormal"/>
    <w:rsid w:val="0087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6B2B"/>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912">
      <w:bodyDiv w:val="1"/>
      <w:marLeft w:val="0"/>
      <w:marRight w:val="0"/>
      <w:marTop w:val="0"/>
      <w:marBottom w:val="0"/>
      <w:divBdr>
        <w:top w:val="none" w:sz="0" w:space="0" w:color="auto"/>
        <w:left w:val="none" w:sz="0" w:space="0" w:color="auto"/>
        <w:bottom w:val="none" w:sz="0" w:space="0" w:color="auto"/>
        <w:right w:val="none" w:sz="0" w:space="0" w:color="auto"/>
      </w:divBdr>
    </w:div>
    <w:div w:id="356469192">
      <w:bodyDiv w:val="1"/>
      <w:marLeft w:val="0"/>
      <w:marRight w:val="0"/>
      <w:marTop w:val="0"/>
      <w:marBottom w:val="0"/>
      <w:divBdr>
        <w:top w:val="none" w:sz="0" w:space="0" w:color="auto"/>
        <w:left w:val="none" w:sz="0" w:space="0" w:color="auto"/>
        <w:bottom w:val="none" w:sz="0" w:space="0" w:color="auto"/>
        <w:right w:val="none" w:sz="0" w:space="0" w:color="auto"/>
      </w:divBdr>
    </w:div>
    <w:div w:id="384917704">
      <w:bodyDiv w:val="1"/>
      <w:marLeft w:val="0"/>
      <w:marRight w:val="0"/>
      <w:marTop w:val="0"/>
      <w:marBottom w:val="0"/>
      <w:divBdr>
        <w:top w:val="none" w:sz="0" w:space="0" w:color="auto"/>
        <w:left w:val="none" w:sz="0" w:space="0" w:color="auto"/>
        <w:bottom w:val="none" w:sz="0" w:space="0" w:color="auto"/>
        <w:right w:val="none" w:sz="0" w:space="0" w:color="auto"/>
      </w:divBdr>
      <w:divsChild>
        <w:div w:id="253511234">
          <w:marLeft w:val="1800"/>
          <w:marRight w:val="0"/>
          <w:marTop w:val="115"/>
          <w:marBottom w:val="0"/>
          <w:divBdr>
            <w:top w:val="none" w:sz="0" w:space="0" w:color="auto"/>
            <w:left w:val="none" w:sz="0" w:space="0" w:color="auto"/>
            <w:bottom w:val="none" w:sz="0" w:space="0" w:color="auto"/>
            <w:right w:val="none" w:sz="0" w:space="0" w:color="auto"/>
          </w:divBdr>
        </w:div>
        <w:div w:id="610477062">
          <w:marLeft w:val="1800"/>
          <w:marRight w:val="0"/>
          <w:marTop w:val="115"/>
          <w:marBottom w:val="0"/>
          <w:divBdr>
            <w:top w:val="none" w:sz="0" w:space="0" w:color="auto"/>
            <w:left w:val="none" w:sz="0" w:space="0" w:color="auto"/>
            <w:bottom w:val="none" w:sz="0" w:space="0" w:color="auto"/>
            <w:right w:val="none" w:sz="0" w:space="0" w:color="auto"/>
          </w:divBdr>
        </w:div>
        <w:div w:id="913199667">
          <w:marLeft w:val="1800"/>
          <w:marRight w:val="0"/>
          <w:marTop w:val="115"/>
          <w:marBottom w:val="0"/>
          <w:divBdr>
            <w:top w:val="none" w:sz="0" w:space="0" w:color="auto"/>
            <w:left w:val="none" w:sz="0" w:space="0" w:color="auto"/>
            <w:bottom w:val="none" w:sz="0" w:space="0" w:color="auto"/>
            <w:right w:val="none" w:sz="0" w:space="0" w:color="auto"/>
          </w:divBdr>
        </w:div>
        <w:div w:id="918057043">
          <w:marLeft w:val="1800"/>
          <w:marRight w:val="0"/>
          <w:marTop w:val="115"/>
          <w:marBottom w:val="0"/>
          <w:divBdr>
            <w:top w:val="none" w:sz="0" w:space="0" w:color="auto"/>
            <w:left w:val="none" w:sz="0" w:space="0" w:color="auto"/>
            <w:bottom w:val="none" w:sz="0" w:space="0" w:color="auto"/>
            <w:right w:val="none" w:sz="0" w:space="0" w:color="auto"/>
          </w:divBdr>
        </w:div>
        <w:div w:id="1524323625">
          <w:marLeft w:val="1166"/>
          <w:marRight w:val="0"/>
          <w:marTop w:val="115"/>
          <w:marBottom w:val="0"/>
          <w:divBdr>
            <w:top w:val="none" w:sz="0" w:space="0" w:color="auto"/>
            <w:left w:val="none" w:sz="0" w:space="0" w:color="auto"/>
            <w:bottom w:val="none" w:sz="0" w:space="0" w:color="auto"/>
            <w:right w:val="none" w:sz="0" w:space="0" w:color="auto"/>
          </w:divBdr>
        </w:div>
        <w:div w:id="1635713460">
          <w:marLeft w:val="1800"/>
          <w:marRight w:val="0"/>
          <w:marTop w:val="115"/>
          <w:marBottom w:val="0"/>
          <w:divBdr>
            <w:top w:val="none" w:sz="0" w:space="0" w:color="auto"/>
            <w:left w:val="none" w:sz="0" w:space="0" w:color="auto"/>
            <w:bottom w:val="none" w:sz="0" w:space="0" w:color="auto"/>
            <w:right w:val="none" w:sz="0" w:space="0" w:color="auto"/>
          </w:divBdr>
        </w:div>
        <w:div w:id="1679963025">
          <w:marLeft w:val="1800"/>
          <w:marRight w:val="0"/>
          <w:marTop w:val="115"/>
          <w:marBottom w:val="0"/>
          <w:divBdr>
            <w:top w:val="none" w:sz="0" w:space="0" w:color="auto"/>
            <w:left w:val="none" w:sz="0" w:space="0" w:color="auto"/>
            <w:bottom w:val="none" w:sz="0" w:space="0" w:color="auto"/>
            <w:right w:val="none" w:sz="0" w:space="0" w:color="auto"/>
          </w:divBdr>
        </w:div>
        <w:div w:id="1730880985">
          <w:marLeft w:val="1800"/>
          <w:marRight w:val="0"/>
          <w:marTop w:val="115"/>
          <w:marBottom w:val="0"/>
          <w:divBdr>
            <w:top w:val="none" w:sz="0" w:space="0" w:color="auto"/>
            <w:left w:val="none" w:sz="0" w:space="0" w:color="auto"/>
            <w:bottom w:val="none" w:sz="0" w:space="0" w:color="auto"/>
            <w:right w:val="none" w:sz="0" w:space="0" w:color="auto"/>
          </w:divBdr>
        </w:div>
      </w:divsChild>
    </w:div>
    <w:div w:id="429202086">
      <w:bodyDiv w:val="1"/>
      <w:marLeft w:val="0"/>
      <w:marRight w:val="0"/>
      <w:marTop w:val="0"/>
      <w:marBottom w:val="0"/>
      <w:divBdr>
        <w:top w:val="none" w:sz="0" w:space="0" w:color="auto"/>
        <w:left w:val="none" w:sz="0" w:space="0" w:color="auto"/>
        <w:bottom w:val="none" w:sz="0" w:space="0" w:color="auto"/>
        <w:right w:val="none" w:sz="0" w:space="0" w:color="auto"/>
      </w:divBdr>
    </w:div>
    <w:div w:id="478961931">
      <w:bodyDiv w:val="1"/>
      <w:marLeft w:val="0"/>
      <w:marRight w:val="0"/>
      <w:marTop w:val="0"/>
      <w:marBottom w:val="0"/>
      <w:divBdr>
        <w:top w:val="none" w:sz="0" w:space="0" w:color="auto"/>
        <w:left w:val="none" w:sz="0" w:space="0" w:color="auto"/>
        <w:bottom w:val="none" w:sz="0" w:space="0" w:color="auto"/>
        <w:right w:val="none" w:sz="0" w:space="0" w:color="auto"/>
      </w:divBdr>
    </w:div>
    <w:div w:id="600183723">
      <w:bodyDiv w:val="1"/>
      <w:marLeft w:val="0"/>
      <w:marRight w:val="0"/>
      <w:marTop w:val="0"/>
      <w:marBottom w:val="0"/>
      <w:divBdr>
        <w:top w:val="none" w:sz="0" w:space="0" w:color="auto"/>
        <w:left w:val="none" w:sz="0" w:space="0" w:color="auto"/>
        <w:bottom w:val="none" w:sz="0" w:space="0" w:color="auto"/>
        <w:right w:val="none" w:sz="0" w:space="0" w:color="auto"/>
      </w:divBdr>
    </w:div>
    <w:div w:id="869880532">
      <w:bodyDiv w:val="1"/>
      <w:marLeft w:val="0"/>
      <w:marRight w:val="0"/>
      <w:marTop w:val="0"/>
      <w:marBottom w:val="0"/>
      <w:divBdr>
        <w:top w:val="none" w:sz="0" w:space="0" w:color="auto"/>
        <w:left w:val="none" w:sz="0" w:space="0" w:color="auto"/>
        <w:bottom w:val="none" w:sz="0" w:space="0" w:color="auto"/>
        <w:right w:val="none" w:sz="0" w:space="0" w:color="auto"/>
      </w:divBdr>
      <w:divsChild>
        <w:div w:id="85880756">
          <w:marLeft w:val="547"/>
          <w:marRight w:val="0"/>
          <w:marTop w:val="53"/>
          <w:marBottom w:val="0"/>
          <w:divBdr>
            <w:top w:val="none" w:sz="0" w:space="0" w:color="auto"/>
            <w:left w:val="none" w:sz="0" w:space="0" w:color="auto"/>
            <w:bottom w:val="none" w:sz="0" w:space="0" w:color="auto"/>
            <w:right w:val="none" w:sz="0" w:space="0" w:color="auto"/>
          </w:divBdr>
        </w:div>
        <w:div w:id="113987012">
          <w:marLeft w:val="1800"/>
          <w:marRight w:val="0"/>
          <w:marTop w:val="53"/>
          <w:marBottom w:val="0"/>
          <w:divBdr>
            <w:top w:val="none" w:sz="0" w:space="0" w:color="auto"/>
            <w:left w:val="none" w:sz="0" w:space="0" w:color="auto"/>
            <w:bottom w:val="none" w:sz="0" w:space="0" w:color="auto"/>
            <w:right w:val="none" w:sz="0" w:space="0" w:color="auto"/>
          </w:divBdr>
        </w:div>
        <w:div w:id="364793466">
          <w:marLeft w:val="1800"/>
          <w:marRight w:val="0"/>
          <w:marTop w:val="53"/>
          <w:marBottom w:val="0"/>
          <w:divBdr>
            <w:top w:val="none" w:sz="0" w:space="0" w:color="auto"/>
            <w:left w:val="none" w:sz="0" w:space="0" w:color="auto"/>
            <w:bottom w:val="none" w:sz="0" w:space="0" w:color="auto"/>
            <w:right w:val="none" w:sz="0" w:space="0" w:color="auto"/>
          </w:divBdr>
        </w:div>
        <w:div w:id="589511734">
          <w:marLeft w:val="547"/>
          <w:marRight w:val="0"/>
          <w:marTop w:val="53"/>
          <w:marBottom w:val="0"/>
          <w:divBdr>
            <w:top w:val="none" w:sz="0" w:space="0" w:color="auto"/>
            <w:left w:val="none" w:sz="0" w:space="0" w:color="auto"/>
            <w:bottom w:val="none" w:sz="0" w:space="0" w:color="auto"/>
            <w:right w:val="none" w:sz="0" w:space="0" w:color="auto"/>
          </w:divBdr>
        </w:div>
        <w:div w:id="623148881">
          <w:marLeft w:val="1800"/>
          <w:marRight w:val="0"/>
          <w:marTop w:val="53"/>
          <w:marBottom w:val="0"/>
          <w:divBdr>
            <w:top w:val="none" w:sz="0" w:space="0" w:color="auto"/>
            <w:left w:val="none" w:sz="0" w:space="0" w:color="auto"/>
            <w:bottom w:val="none" w:sz="0" w:space="0" w:color="auto"/>
            <w:right w:val="none" w:sz="0" w:space="0" w:color="auto"/>
          </w:divBdr>
        </w:div>
        <w:div w:id="782963337">
          <w:marLeft w:val="1166"/>
          <w:marRight w:val="0"/>
          <w:marTop w:val="53"/>
          <w:marBottom w:val="0"/>
          <w:divBdr>
            <w:top w:val="none" w:sz="0" w:space="0" w:color="auto"/>
            <w:left w:val="none" w:sz="0" w:space="0" w:color="auto"/>
            <w:bottom w:val="none" w:sz="0" w:space="0" w:color="auto"/>
            <w:right w:val="none" w:sz="0" w:space="0" w:color="auto"/>
          </w:divBdr>
        </w:div>
        <w:div w:id="984549895">
          <w:marLeft w:val="1166"/>
          <w:marRight w:val="0"/>
          <w:marTop w:val="53"/>
          <w:marBottom w:val="0"/>
          <w:divBdr>
            <w:top w:val="none" w:sz="0" w:space="0" w:color="auto"/>
            <w:left w:val="none" w:sz="0" w:space="0" w:color="auto"/>
            <w:bottom w:val="none" w:sz="0" w:space="0" w:color="auto"/>
            <w:right w:val="none" w:sz="0" w:space="0" w:color="auto"/>
          </w:divBdr>
        </w:div>
        <w:div w:id="985284605">
          <w:marLeft w:val="1800"/>
          <w:marRight w:val="0"/>
          <w:marTop w:val="53"/>
          <w:marBottom w:val="0"/>
          <w:divBdr>
            <w:top w:val="none" w:sz="0" w:space="0" w:color="auto"/>
            <w:left w:val="none" w:sz="0" w:space="0" w:color="auto"/>
            <w:bottom w:val="none" w:sz="0" w:space="0" w:color="auto"/>
            <w:right w:val="none" w:sz="0" w:space="0" w:color="auto"/>
          </w:divBdr>
        </w:div>
        <w:div w:id="1063262503">
          <w:marLeft w:val="1800"/>
          <w:marRight w:val="0"/>
          <w:marTop w:val="53"/>
          <w:marBottom w:val="0"/>
          <w:divBdr>
            <w:top w:val="none" w:sz="0" w:space="0" w:color="auto"/>
            <w:left w:val="none" w:sz="0" w:space="0" w:color="auto"/>
            <w:bottom w:val="none" w:sz="0" w:space="0" w:color="auto"/>
            <w:right w:val="none" w:sz="0" w:space="0" w:color="auto"/>
          </w:divBdr>
        </w:div>
        <w:div w:id="1171213653">
          <w:marLeft w:val="1800"/>
          <w:marRight w:val="0"/>
          <w:marTop w:val="53"/>
          <w:marBottom w:val="0"/>
          <w:divBdr>
            <w:top w:val="none" w:sz="0" w:space="0" w:color="auto"/>
            <w:left w:val="none" w:sz="0" w:space="0" w:color="auto"/>
            <w:bottom w:val="none" w:sz="0" w:space="0" w:color="auto"/>
            <w:right w:val="none" w:sz="0" w:space="0" w:color="auto"/>
          </w:divBdr>
        </w:div>
        <w:div w:id="1291129927">
          <w:marLeft w:val="547"/>
          <w:marRight w:val="0"/>
          <w:marTop w:val="53"/>
          <w:marBottom w:val="0"/>
          <w:divBdr>
            <w:top w:val="none" w:sz="0" w:space="0" w:color="auto"/>
            <w:left w:val="none" w:sz="0" w:space="0" w:color="auto"/>
            <w:bottom w:val="none" w:sz="0" w:space="0" w:color="auto"/>
            <w:right w:val="none" w:sz="0" w:space="0" w:color="auto"/>
          </w:divBdr>
        </w:div>
        <w:div w:id="1304500439">
          <w:marLeft w:val="1166"/>
          <w:marRight w:val="0"/>
          <w:marTop w:val="53"/>
          <w:marBottom w:val="0"/>
          <w:divBdr>
            <w:top w:val="none" w:sz="0" w:space="0" w:color="auto"/>
            <w:left w:val="none" w:sz="0" w:space="0" w:color="auto"/>
            <w:bottom w:val="none" w:sz="0" w:space="0" w:color="auto"/>
            <w:right w:val="none" w:sz="0" w:space="0" w:color="auto"/>
          </w:divBdr>
        </w:div>
        <w:div w:id="1397893660">
          <w:marLeft w:val="1166"/>
          <w:marRight w:val="0"/>
          <w:marTop w:val="53"/>
          <w:marBottom w:val="0"/>
          <w:divBdr>
            <w:top w:val="none" w:sz="0" w:space="0" w:color="auto"/>
            <w:left w:val="none" w:sz="0" w:space="0" w:color="auto"/>
            <w:bottom w:val="none" w:sz="0" w:space="0" w:color="auto"/>
            <w:right w:val="none" w:sz="0" w:space="0" w:color="auto"/>
          </w:divBdr>
        </w:div>
        <w:div w:id="1430813275">
          <w:marLeft w:val="1800"/>
          <w:marRight w:val="0"/>
          <w:marTop w:val="53"/>
          <w:marBottom w:val="0"/>
          <w:divBdr>
            <w:top w:val="none" w:sz="0" w:space="0" w:color="auto"/>
            <w:left w:val="none" w:sz="0" w:space="0" w:color="auto"/>
            <w:bottom w:val="none" w:sz="0" w:space="0" w:color="auto"/>
            <w:right w:val="none" w:sz="0" w:space="0" w:color="auto"/>
          </w:divBdr>
        </w:div>
        <w:div w:id="1590852421">
          <w:marLeft w:val="1800"/>
          <w:marRight w:val="0"/>
          <w:marTop w:val="53"/>
          <w:marBottom w:val="0"/>
          <w:divBdr>
            <w:top w:val="none" w:sz="0" w:space="0" w:color="auto"/>
            <w:left w:val="none" w:sz="0" w:space="0" w:color="auto"/>
            <w:bottom w:val="none" w:sz="0" w:space="0" w:color="auto"/>
            <w:right w:val="none" w:sz="0" w:space="0" w:color="auto"/>
          </w:divBdr>
        </w:div>
        <w:div w:id="1781559821">
          <w:marLeft w:val="547"/>
          <w:marRight w:val="0"/>
          <w:marTop w:val="53"/>
          <w:marBottom w:val="0"/>
          <w:divBdr>
            <w:top w:val="none" w:sz="0" w:space="0" w:color="auto"/>
            <w:left w:val="none" w:sz="0" w:space="0" w:color="auto"/>
            <w:bottom w:val="none" w:sz="0" w:space="0" w:color="auto"/>
            <w:right w:val="none" w:sz="0" w:space="0" w:color="auto"/>
          </w:divBdr>
        </w:div>
        <w:div w:id="2087218949">
          <w:marLeft w:val="1800"/>
          <w:marRight w:val="0"/>
          <w:marTop w:val="53"/>
          <w:marBottom w:val="0"/>
          <w:divBdr>
            <w:top w:val="none" w:sz="0" w:space="0" w:color="auto"/>
            <w:left w:val="none" w:sz="0" w:space="0" w:color="auto"/>
            <w:bottom w:val="none" w:sz="0" w:space="0" w:color="auto"/>
            <w:right w:val="none" w:sz="0" w:space="0" w:color="auto"/>
          </w:divBdr>
        </w:div>
      </w:divsChild>
    </w:div>
    <w:div w:id="1130129359">
      <w:bodyDiv w:val="1"/>
      <w:marLeft w:val="0"/>
      <w:marRight w:val="0"/>
      <w:marTop w:val="0"/>
      <w:marBottom w:val="0"/>
      <w:divBdr>
        <w:top w:val="none" w:sz="0" w:space="0" w:color="auto"/>
        <w:left w:val="none" w:sz="0" w:space="0" w:color="auto"/>
        <w:bottom w:val="none" w:sz="0" w:space="0" w:color="auto"/>
        <w:right w:val="none" w:sz="0" w:space="0" w:color="auto"/>
      </w:divBdr>
      <w:divsChild>
        <w:div w:id="528642024">
          <w:marLeft w:val="1166"/>
          <w:marRight w:val="0"/>
          <w:marTop w:val="53"/>
          <w:marBottom w:val="0"/>
          <w:divBdr>
            <w:top w:val="none" w:sz="0" w:space="0" w:color="auto"/>
            <w:left w:val="none" w:sz="0" w:space="0" w:color="auto"/>
            <w:bottom w:val="none" w:sz="0" w:space="0" w:color="auto"/>
            <w:right w:val="none" w:sz="0" w:space="0" w:color="auto"/>
          </w:divBdr>
        </w:div>
      </w:divsChild>
    </w:div>
    <w:div w:id="1229850508">
      <w:bodyDiv w:val="1"/>
      <w:marLeft w:val="0"/>
      <w:marRight w:val="0"/>
      <w:marTop w:val="0"/>
      <w:marBottom w:val="0"/>
      <w:divBdr>
        <w:top w:val="none" w:sz="0" w:space="0" w:color="auto"/>
        <w:left w:val="none" w:sz="0" w:space="0" w:color="auto"/>
        <w:bottom w:val="none" w:sz="0" w:space="0" w:color="auto"/>
        <w:right w:val="none" w:sz="0" w:space="0" w:color="auto"/>
      </w:divBdr>
      <w:divsChild>
        <w:div w:id="23286676">
          <w:marLeft w:val="1800"/>
          <w:marRight w:val="0"/>
          <w:marTop w:val="53"/>
          <w:marBottom w:val="0"/>
          <w:divBdr>
            <w:top w:val="none" w:sz="0" w:space="0" w:color="auto"/>
            <w:left w:val="none" w:sz="0" w:space="0" w:color="auto"/>
            <w:bottom w:val="none" w:sz="0" w:space="0" w:color="auto"/>
            <w:right w:val="none" w:sz="0" w:space="0" w:color="auto"/>
          </w:divBdr>
        </w:div>
        <w:div w:id="200363635">
          <w:marLeft w:val="547"/>
          <w:marRight w:val="0"/>
          <w:marTop w:val="53"/>
          <w:marBottom w:val="0"/>
          <w:divBdr>
            <w:top w:val="none" w:sz="0" w:space="0" w:color="auto"/>
            <w:left w:val="none" w:sz="0" w:space="0" w:color="auto"/>
            <w:bottom w:val="none" w:sz="0" w:space="0" w:color="auto"/>
            <w:right w:val="none" w:sz="0" w:space="0" w:color="auto"/>
          </w:divBdr>
        </w:div>
        <w:div w:id="499927053">
          <w:marLeft w:val="1800"/>
          <w:marRight w:val="0"/>
          <w:marTop w:val="53"/>
          <w:marBottom w:val="0"/>
          <w:divBdr>
            <w:top w:val="none" w:sz="0" w:space="0" w:color="auto"/>
            <w:left w:val="none" w:sz="0" w:space="0" w:color="auto"/>
            <w:bottom w:val="none" w:sz="0" w:space="0" w:color="auto"/>
            <w:right w:val="none" w:sz="0" w:space="0" w:color="auto"/>
          </w:divBdr>
        </w:div>
        <w:div w:id="681663178">
          <w:marLeft w:val="1800"/>
          <w:marRight w:val="0"/>
          <w:marTop w:val="53"/>
          <w:marBottom w:val="0"/>
          <w:divBdr>
            <w:top w:val="none" w:sz="0" w:space="0" w:color="auto"/>
            <w:left w:val="none" w:sz="0" w:space="0" w:color="auto"/>
            <w:bottom w:val="none" w:sz="0" w:space="0" w:color="auto"/>
            <w:right w:val="none" w:sz="0" w:space="0" w:color="auto"/>
          </w:divBdr>
        </w:div>
        <w:div w:id="1104224834">
          <w:marLeft w:val="547"/>
          <w:marRight w:val="0"/>
          <w:marTop w:val="53"/>
          <w:marBottom w:val="0"/>
          <w:divBdr>
            <w:top w:val="none" w:sz="0" w:space="0" w:color="auto"/>
            <w:left w:val="none" w:sz="0" w:space="0" w:color="auto"/>
            <w:bottom w:val="none" w:sz="0" w:space="0" w:color="auto"/>
            <w:right w:val="none" w:sz="0" w:space="0" w:color="auto"/>
          </w:divBdr>
        </w:div>
        <w:div w:id="1134366352">
          <w:marLeft w:val="1800"/>
          <w:marRight w:val="0"/>
          <w:marTop w:val="53"/>
          <w:marBottom w:val="0"/>
          <w:divBdr>
            <w:top w:val="none" w:sz="0" w:space="0" w:color="auto"/>
            <w:left w:val="none" w:sz="0" w:space="0" w:color="auto"/>
            <w:bottom w:val="none" w:sz="0" w:space="0" w:color="auto"/>
            <w:right w:val="none" w:sz="0" w:space="0" w:color="auto"/>
          </w:divBdr>
        </w:div>
        <w:div w:id="1251810766">
          <w:marLeft w:val="547"/>
          <w:marRight w:val="0"/>
          <w:marTop w:val="53"/>
          <w:marBottom w:val="0"/>
          <w:divBdr>
            <w:top w:val="none" w:sz="0" w:space="0" w:color="auto"/>
            <w:left w:val="none" w:sz="0" w:space="0" w:color="auto"/>
            <w:bottom w:val="none" w:sz="0" w:space="0" w:color="auto"/>
            <w:right w:val="none" w:sz="0" w:space="0" w:color="auto"/>
          </w:divBdr>
        </w:div>
        <w:div w:id="1316763059">
          <w:marLeft w:val="547"/>
          <w:marRight w:val="0"/>
          <w:marTop w:val="53"/>
          <w:marBottom w:val="0"/>
          <w:divBdr>
            <w:top w:val="none" w:sz="0" w:space="0" w:color="auto"/>
            <w:left w:val="none" w:sz="0" w:space="0" w:color="auto"/>
            <w:bottom w:val="none" w:sz="0" w:space="0" w:color="auto"/>
            <w:right w:val="none" w:sz="0" w:space="0" w:color="auto"/>
          </w:divBdr>
        </w:div>
        <w:div w:id="1343435583">
          <w:marLeft w:val="1166"/>
          <w:marRight w:val="0"/>
          <w:marTop w:val="53"/>
          <w:marBottom w:val="0"/>
          <w:divBdr>
            <w:top w:val="none" w:sz="0" w:space="0" w:color="auto"/>
            <w:left w:val="none" w:sz="0" w:space="0" w:color="auto"/>
            <w:bottom w:val="none" w:sz="0" w:space="0" w:color="auto"/>
            <w:right w:val="none" w:sz="0" w:space="0" w:color="auto"/>
          </w:divBdr>
        </w:div>
        <w:div w:id="1384017096">
          <w:marLeft w:val="1166"/>
          <w:marRight w:val="0"/>
          <w:marTop w:val="53"/>
          <w:marBottom w:val="0"/>
          <w:divBdr>
            <w:top w:val="none" w:sz="0" w:space="0" w:color="auto"/>
            <w:left w:val="none" w:sz="0" w:space="0" w:color="auto"/>
            <w:bottom w:val="none" w:sz="0" w:space="0" w:color="auto"/>
            <w:right w:val="none" w:sz="0" w:space="0" w:color="auto"/>
          </w:divBdr>
        </w:div>
        <w:div w:id="1601186077">
          <w:marLeft w:val="1166"/>
          <w:marRight w:val="0"/>
          <w:marTop w:val="53"/>
          <w:marBottom w:val="0"/>
          <w:divBdr>
            <w:top w:val="none" w:sz="0" w:space="0" w:color="auto"/>
            <w:left w:val="none" w:sz="0" w:space="0" w:color="auto"/>
            <w:bottom w:val="none" w:sz="0" w:space="0" w:color="auto"/>
            <w:right w:val="none" w:sz="0" w:space="0" w:color="auto"/>
          </w:divBdr>
        </w:div>
        <w:div w:id="1648165088">
          <w:marLeft w:val="1800"/>
          <w:marRight w:val="0"/>
          <w:marTop w:val="53"/>
          <w:marBottom w:val="0"/>
          <w:divBdr>
            <w:top w:val="none" w:sz="0" w:space="0" w:color="auto"/>
            <w:left w:val="none" w:sz="0" w:space="0" w:color="auto"/>
            <w:bottom w:val="none" w:sz="0" w:space="0" w:color="auto"/>
            <w:right w:val="none" w:sz="0" w:space="0" w:color="auto"/>
          </w:divBdr>
        </w:div>
        <w:div w:id="1682195708">
          <w:marLeft w:val="547"/>
          <w:marRight w:val="0"/>
          <w:marTop w:val="53"/>
          <w:marBottom w:val="0"/>
          <w:divBdr>
            <w:top w:val="none" w:sz="0" w:space="0" w:color="auto"/>
            <w:left w:val="none" w:sz="0" w:space="0" w:color="auto"/>
            <w:bottom w:val="none" w:sz="0" w:space="0" w:color="auto"/>
            <w:right w:val="none" w:sz="0" w:space="0" w:color="auto"/>
          </w:divBdr>
        </w:div>
        <w:div w:id="1682243752">
          <w:marLeft w:val="1800"/>
          <w:marRight w:val="0"/>
          <w:marTop w:val="53"/>
          <w:marBottom w:val="0"/>
          <w:divBdr>
            <w:top w:val="none" w:sz="0" w:space="0" w:color="auto"/>
            <w:left w:val="none" w:sz="0" w:space="0" w:color="auto"/>
            <w:bottom w:val="none" w:sz="0" w:space="0" w:color="auto"/>
            <w:right w:val="none" w:sz="0" w:space="0" w:color="auto"/>
          </w:divBdr>
        </w:div>
        <w:div w:id="2031368069">
          <w:marLeft w:val="1166"/>
          <w:marRight w:val="0"/>
          <w:marTop w:val="53"/>
          <w:marBottom w:val="0"/>
          <w:divBdr>
            <w:top w:val="none" w:sz="0" w:space="0" w:color="auto"/>
            <w:left w:val="none" w:sz="0" w:space="0" w:color="auto"/>
            <w:bottom w:val="none" w:sz="0" w:space="0" w:color="auto"/>
            <w:right w:val="none" w:sz="0" w:space="0" w:color="auto"/>
          </w:divBdr>
        </w:div>
      </w:divsChild>
    </w:div>
    <w:div w:id="1231387867">
      <w:bodyDiv w:val="1"/>
      <w:marLeft w:val="0"/>
      <w:marRight w:val="0"/>
      <w:marTop w:val="0"/>
      <w:marBottom w:val="0"/>
      <w:divBdr>
        <w:top w:val="none" w:sz="0" w:space="0" w:color="auto"/>
        <w:left w:val="none" w:sz="0" w:space="0" w:color="auto"/>
        <w:bottom w:val="none" w:sz="0" w:space="0" w:color="auto"/>
        <w:right w:val="none" w:sz="0" w:space="0" w:color="auto"/>
      </w:divBdr>
    </w:div>
    <w:div w:id="1474983687">
      <w:bodyDiv w:val="1"/>
      <w:marLeft w:val="0"/>
      <w:marRight w:val="0"/>
      <w:marTop w:val="0"/>
      <w:marBottom w:val="0"/>
      <w:divBdr>
        <w:top w:val="none" w:sz="0" w:space="0" w:color="auto"/>
        <w:left w:val="none" w:sz="0" w:space="0" w:color="auto"/>
        <w:bottom w:val="none" w:sz="0" w:space="0" w:color="auto"/>
        <w:right w:val="none" w:sz="0" w:space="0" w:color="auto"/>
      </w:divBdr>
    </w:div>
    <w:div w:id="1545484004">
      <w:bodyDiv w:val="1"/>
      <w:marLeft w:val="0"/>
      <w:marRight w:val="0"/>
      <w:marTop w:val="0"/>
      <w:marBottom w:val="0"/>
      <w:divBdr>
        <w:top w:val="none" w:sz="0" w:space="0" w:color="auto"/>
        <w:left w:val="none" w:sz="0" w:space="0" w:color="auto"/>
        <w:bottom w:val="none" w:sz="0" w:space="0" w:color="auto"/>
        <w:right w:val="none" w:sz="0" w:space="0" w:color="auto"/>
      </w:divBdr>
    </w:div>
    <w:div w:id="1644506558">
      <w:bodyDiv w:val="1"/>
      <w:marLeft w:val="0"/>
      <w:marRight w:val="0"/>
      <w:marTop w:val="0"/>
      <w:marBottom w:val="0"/>
      <w:divBdr>
        <w:top w:val="none" w:sz="0" w:space="0" w:color="auto"/>
        <w:left w:val="none" w:sz="0" w:space="0" w:color="auto"/>
        <w:bottom w:val="none" w:sz="0" w:space="0" w:color="auto"/>
        <w:right w:val="none" w:sz="0" w:space="0" w:color="auto"/>
      </w:divBdr>
      <w:divsChild>
        <w:div w:id="139620707">
          <w:marLeft w:val="1800"/>
          <w:marRight w:val="0"/>
          <w:marTop w:val="115"/>
          <w:marBottom w:val="0"/>
          <w:divBdr>
            <w:top w:val="none" w:sz="0" w:space="0" w:color="auto"/>
            <w:left w:val="none" w:sz="0" w:space="0" w:color="auto"/>
            <w:bottom w:val="none" w:sz="0" w:space="0" w:color="auto"/>
            <w:right w:val="none" w:sz="0" w:space="0" w:color="auto"/>
          </w:divBdr>
        </w:div>
        <w:div w:id="148332252">
          <w:marLeft w:val="1800"/>
          <w:marRight w:val="0"/>
          <w:marTop w:val="115"/>
          <w:marBottom w:val="0"/>
          <w:divBdr>
            <w:top w:val="none" w:sz="0" w:space="0" w:color="auto"/>
            <w:left w:val="none" w:sz="0" w:space="0" w:color="auto"/>
            <w:bottom w:val="none" w:sz="0" w:space="0" w:color="auto"/>
            <w:right w:val="none" w:sz="0" w:space="0" w:color="auto"/>
          </w:divBdr>
        </w:div>
        <w:div w:id="424807225">
          <w:marLeft w:val="1800"/>
          <w:marRight w:val="0"/>
          <w:marTop w:val="115"/>
          <w:marBottom w:val="0"/>
          <w:divBdr>
            <w:top w:val="none" w:sz="0" w:space="0" w:color="auto"/>
            <w:left w:val="none" w:sz="0" w:space="0" w:color="auto"/>
            <w:bottom w:val="none" w:sz="0" w:space="0" w:color="auto"/>
            <w:right w:val="none" w:sz="0" w:space="0" w:color="auto"/>
          </w:divBdr>
        </w:div>
        <w:div w:id="744690465">
          <w:marLeft w:val="1800"/>
          <w:marRight w:val="0"/>
          <w:marTop w:val="115"/>
          <w:marBottom w:val="0"/>
          <w:divBdr>
            <w:top w:val="none" w:sz="0" w:space="0" w:color="auto"/>
            <w:left w:val="none" w:sz="0" w:space="0" w:color="auto"/>
            <w:bottom w:val="none" w:sz="0" w:space="0" w:color="auto"/>
            <w:right w:val="none" w:sz="0" w:space="0" w:color="auto"/>
          </w:divBdr>
        </w:div>
        <w:div w:id="848760272">
          <w:marLeft w:val="1800"/>
          <w:marRight w:val="0"/>
          <w:marTop w:val="115"/>
          <w:marBottom w:val="0"/>
          <w:divBdr>
            <w:top w:val="none" w:sz="0" w:space="0" w:color="auto"/>
            <w:left w:val="none" w:sz="0" w:space="0" w:color="auto"/>
            <w:bottom w:val="none" w:sz="0" w:space="0" w:color="auto"/>
            <w:right w:val="none" w:sz="0" w:space="0" w:color="auto"/>
          </w:divBdr>
        </w:div>
        <w:div w:id="884752187">
          <w:marLeft w:val="1800"/>
          <w:marRight w:val="0"/>
          <w:marTop w:val="115"/>
          <w:marBottom w:val="0"/>
          <w:divBdr>
            <w:top w:val="none" w:sz="0" w:space="0" w:color="auto"/>
            <w:left w:val="none" w:sz="0" w:space="0" w:color="auto"/>
            <w:bottom w:val="none" w:sz="0" w:space="0" w:color="auto"/>
            <w:right w:val="none" w:sz="0" w:space="0" w:color="auto"/>
          </w:divBdr>
        </w:div>
        <w:div w:id="1268536455">
          <w:marLeft w:val="1166"/>
          <w:marRight w:val="0"/>
          <w:marTop w:val="115"/>
          <w:marBottom w:val="0"/>
          <w:divBdr>
            <w:top w:val="none" w:sz="0" w:space="0" w:color="auto"/>
            <w:left w:val="none" w:sz="0" w:space="0" w:color="auto"/>
            <w:bottom w:val="none" w:sz="0" w:space="0" w:color="auto"/>
            <w:right w:val="none" w:sz="0" w:space="0" w:color="auto"/>
          </w:divBdr>
        </w:div>
        <w:div w:id="2041347745">
          <w:marLeft w:val="1800"/>
          <w:marRight w:val="0"/>
          <w:marTop w:val="115"/>
          <w:marBottom w:val="0"/>
          <w:divBdr>
            <w:top w:val="none" w:sz="0" w:space="0" w:color="auto"/>
            <w:left w:val="none" w:sz="0" w:space="0" w:color="auto"/>
            <w:bottom w:val="none" w:sz="0" w:space="0" w:color="auto"/>
            <w:right w:val="none" w:sz="0" w:space="0" w:color="auto"/>
          </w:divBdr>
        </w:div>
      </w:divsChild>
    </w:div>
    <w:div w:id="19209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nstead@asmfc.org" TargetMode="External"/><Relationship Id="rId18" Type="http://schemas.openxmlformats.org/officeDocument/2006/relationships/hyperlink" Target="mailto:dinglej@dnr.sc.gov" TargetMode="External"/><Relationship Id="rId26" Type="http://schemas.openxmlformats.org/officeDocument/2006/relationships/hyperlink" Target="mailto:rob.watts@maine.gov" TargetMode="External"/><Relationship Id="rId3" Type="http://schemas.openxmlformats.org/officeDocument/2006/relationships/styles" Target="styles.xml"/><Relationship Id="rId21" Type="http://schemas.openxmlformats.org/officeDocument/2006/relationships/hyperlink" Target="mailto:stephanie.iverson@mrc.virginia.gov" TargetMode="External"/><Relationship Id="rId7" Type="http://schemas.openxmlformats.org/officeDocument/2006/relationships/endnotes" Target="endnotes.xml"/><Relationship Id="rId12" Type="http://schemas.openxmlformats.org/officeDocument/2006/relationships/hyperlink" Target="https://v.ringcentral.com/teleconference" TargetMode="External"/><Relationship Id="rId17" Type="http://schemas.openxmlformats.org/officeDocument/2006/relationships/hyperlink" Target="mailto:julie.califf@dnr.ga.gov" TargetMode="External"/><Relationship Id="rId25" Type="http://schemas.openxmlformats.org/officeDocument/2006/relationships/hyperlink" Target="mailto:lauren.staples@wildlife.nh.gov" TargetMode="External"/><Relationship Id="rId2" Type="http://schemas.openxmlformats.org/officeDocument/2006/relationships/numbering" Target="numbering.xml"/><Relationship Id="rId16" Type="http://schemas.openxmlformats.org/officeDocument/2006/relationships/hyperlink" Target="mailto:dbellais@gsmfc.org" TargetMode="External"/><Relationship Id="rId20" Type="http://schemas.openxmlformats.org/officeDocument/2006/relationships/hyperlink" Target="mailto:hiltze@dnr.sc.gov" TargetMode="External"/><Relationship Id="rId29" Type="http://schemas.openxmlformats.org/officeDocument/2006/relationships/hyperlink" Target="mailto:jackie.wilson@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ingcentral.com/join/795462597" TargetMode="External"/><Relationship Id="rId24" Type="http://schemas.openxmlformats.org/officeDocument/2006/relationships/hyperlink" Target="mailto:holly.mcbride@noaa.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egan.barrow@dec.ny.gov" TargetMode="External"/><Relationship Id="rId23" Type="http://schemas.openxmlformats.org/officeDocument/2006/relationships/hyperlink" Target="mailto:michael.t.lewis@noaa.gov" TargetMode="External"/><Relationship Id="rId28" Type="http://schemas.openxmlformats.org/officeDocument/2006/relationships/hyperlink" Target="mailto:catherine.wilhelm@mrc.virginia.gov" TargetMode="External"/><Relationship Id="rId10" Type="http://schemas.openxmlformats.org/officeDocument/2006/relationships/hyperlink" Target="https://www.accsp.org/mc-events/commercial-technical-committee-meeting/?mc_id=23" TargetMode="External"/><Relationship Id="rId19" Type="http://schemas.openxmlformats.org/officeDocument/2006/relationships/hyperlink" Target="mailto:garry.glanden@delaware.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nichole.ares@dem.ri.gov" TargetMode="External"/><Relationship Id="rId22" Type="http://schemas.openxmlformats.org/officeDocument/2006/relationships/hyperlink" Target="mailto:connie.lewis@maryland.gov" TargetMode="External"/><Relationship Id="rId27" Type="http://schemas.openxmlformats.org/officeDocument/2006/relationships/hyperlink" Target="mailto:anna.webb@state.m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4499-253B-4050-9C16-D5A25D45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27545</TotalTime>
  <Pages>9</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21213</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Marisa Powell</cp:lastModifiedBy>
  <cp:revision>34</cp:revision>
  <cp:lastPrinted>2023-03-06T14:37:00Z</cp:lastPrinted>
  <dcterms:created xsi:type="dcterms:W3CDTF">2024-03-06T13:50:00Z</dcterms:created>
  <dcterms:modified xsi:type="dcterms:W3CDTF">2024-04-02T19:48:00Z</dcterms:modified>
</cp:coreProperties>
</file>