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42057" w14:textId="77777777" w:rsidR="0027574E" w:rsidRDefault="0027574E" w:rsidP="0027574E">
      <w:pPr>
        <w:pStyle w:val="Title"/>
        <w:rPr>
          <w:color w:val="000080"/>
          <w:sz w:val="16"/>
          <w:szCs w:val="16"/>
        </w:rPr>
      </w:pPr>
    </w:p>
    <w:p w14:paraId="6B89B352" w14:textId="77777777" w:rsidR="0027574E" w:rsidRDefault="0027574E" w:rsidP="0027574E">
      <w:pPr>
        <w:pStyle w:val="Title"/>
        <w:ind w:left="1260"/>
        <w:rPr>
          <w:rFonts w:ascii="Century Gothic" w:hAnsi="Century Gothic"/>
          <w:b/>
          <w:color w:val="000080"/>
          <w:sz w:val="32"/>
        </w:rPr>
      </w:pPr>
      <w:r>
        <w:rPr>
          <w:noProof/>
        </w:rPr>
        <w:drawing>
          <wp:anchor distT="0" distB="0" distL="114300" distR="114300" simplePos="0" relativeHeight="251659264" behindDoc="0" locked="0" layoutInCell="1" allowOverlap="1" wp14:anchorId="3E8EAA91" wp14:editId="023255B2">
            <wp:simplePos x="0" y="0"/>
            <wp:positionH relativeFrom="column">
              <wp:posOffset>146050</wp:posOffset>
            </wp:positionH>
            <wp:positionV relativeFrom="paragraph">
              <wp:posOffset>102235</wp:posOffset>
            </wp:positionV>
            <wp:extent cx="876300" cy="847725"/>
            <wp:effectExtent l="0" t="0" r="0" b="9525"/>
            <wp:wrapNone/>
            <wp:docPr id="1" name="Picture 1" descr="OfficialASMFCLogoReflexBlu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fficialASMFCLogoReflexBlue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6300" cy="847725"/>
                    </a:xfrm>
                    <a:prstGeom prst="rect">
                      <a:avLst/>
                    </a:prstGeom>
                    <a:noFill/>
                  </pic:spPr>
                </pic:pic>
              </a:graphicData>
            </a:graphic>
            <wp14:sizeRelH relativeFrom="page">
              <wp14:pctWidth>0</wp14:pctWidth>
            </wp14:sizeRelH>
            <wp14:sizeRelV relativeFrom="page">
              <wp14:pctHeight>0</wp14:pctHeight>
            </wp14:sizeRelV>
          </wp:anchor>
        </w:drawing>
      </w:r>
    </w:p>
    <w:p w14:paraId="1CB14B99" w14:textId="7E89C119" w:rsidR="0027574E" w:rsidRDefault="0027574E" w:rsidP="0027574E">
      <w:pPr>
        <w:pStyle w:val="Title"/>
        <w:ind w:left="1260"/>
        <w:rPr>
          <w:rFonts w:ascii="Century Gothic" w:hAnsi="Century Gothic"/>
          <w:b/>
          <w:bCs/>
          <w:color w:val="000080"/>
          <w:sz w:val="6"/>
          <w:szCs w:val="8"/>
        </w:rPr>
      </w:pPr>
      <w:r>
        <w:rPr>
          <w:rFonts w:ascii="Century Gothic" w:hAnsi="Century Gothic"/>
          <w:color w:val="000080"/>
          <w:sz w:val="32"/>
        </w:rPr>
        <w:t>At</w:t>
      </w:r>
      <w:r w:rsidR="00056063">
        <w:rPr>
          <w:rFonts w:ascii="Century Gothic" w:hAnsi="Century Gothic"/>
          <w:color w:val="000080"/>
          <w:sz w:val="32"/>
        </w:rPr>
        <w:t>At</w:t>
      </w:r>
      <w:r>
        <w:rPr>
          <w:rFonts w:ascii="Century Gothic" w:hAnsi="Century Gothic"/>
          <w:color w:val="000080"/>
          <w:sz w:val="32"/>
        </w:rPr>
        <w:t>lantic Coastal Cooperative Statistics Program</w:t>
      </w:r>
    </w:p>
    <w:p w14:paraId="58ADFB55" w14:textId="77777777" w:rsidR="0027574E" w:rsidRDefault="0027574E" w:rsidP="0027574E">
      <w:pPr>
        <w:spacing w:line="276" w:lineRule="auto"/>
        <w:ind w:left="1260"/>
        <w:jc w:val="center"/>
        <w:rPr>
          <w:rFonts w:ascii="Century Gothic" w:hAnsi="Century Gothic"/>
          <w:i/>
          <w:iCs/>
          <w:color w:val="000080"/>
          <w:sz w:val="18"/>
          <w:szCs w:val="20"/>
        </w:rPr>
      </w:pPr>
      <w:r>
        <w:rPr>
          <w:rFonts w:ascii="Century Gothic" w:hAnsi="Century Gothic"/>
          <w:color w:val="000080"/>
          <w:sz w:val="18"/>
        </w:rPr>
        <w:t>1050 N. Highland Street, Suite 200A-</w:t>
      </w:r>
      <w:proofErr w:type="gramStart"/>
      <w:r>
        <w:rPr>
          <w:rFonts w:ascii="Century Gothic" w:hAnsi="Century Gothic"/>
          <w:color w:val="000080"/>
          <w:sz w:val="18"/>
        </w:rPr>
        <w:t>N  |</w:t>
      </w:r>
      <w:proofErr w:type="gramEnd"/>
      <w:r>
        <w:rPr>
          <w:rFonts w:ascii="Century Gothic" w:hAnsi="Century Gothic"/>
          <w:color w:val="000080"/>
          <w:sz w:val="18"/>
        </w:rPr>
        <w:t xml:space="preserve"> </w:t>
      </w:r>
      <w:r>
        <w:rPr>
          <w:rFonts w:ascii="Century Gothic" w:hAnsi="Century Gothic"/>
          <w:iCs/>
          <w:color w:val="000080"/>
          <w:sz w:val="18"/>
          <w:szCs w:val="20"/>
        </w:rPr>
        <w:t>Arlington, VA 22201</w:t>
      </w:r>
    </w:p>
    <w:p w14:paraId="258FC20C" w14:textId="77777777" w:rsidR="0027574E" w:rsidRDefault="0027574E" w:rsidP="0027574E">
      <w:pPr>
        <w:spacing w:line="276" w:lineRule="auto"/>
        <w:ind w:left="1260"/>
        <w:jc w:val="center"/>
        <w:rPr>
          <w:rFonts w:ascii="Century Gothic" w:hAnsi="Century Gothic"/>
          <w:color w:val="000080"/>
          <w:sz w:val="18"/>
        </w:rPr>
      </w:pPr>
      <w:proofErr w:type="gramStart"/>
      <w:r>
        <w:rPr>
          <w:rFonts w:ascii="Century Gothic" w:hAnsi="Century Gothic"/>
          <w:color w:val="000080"/>
          <w:sz w:val="18"/>
        </w:rPr>
        <w:t>703.842.0780  |</w:t>
      </w:r>
      <w:proofErr w:type="gramEnd"/>
      <w:r>
        <w:rPr>
          <w:rFonts w:ascii="Century Gothic" w:hAnsi="Century Gothic"/>
          <w:color w:val="000080"/>
          <w:sz w:val="18"/>
        </w:rPr>
        <w:t xml:space="preserve"> 703.842.0779 (fax)  | </w:t>
      </w:r>
      <w:hyperlink r:id="rId5" w:history="1">
        <w:r>
          <w:rPr>
            <w:rStyle w:val="Hyperlink"/>
            <w:rFonts w:ascii="Century Gothic" w:eastAsiaTheme="majorEastAsia" w:hAnsi="Century Gothic"/>
            <w:sz w:val="18"/>
          </w:rPr>
          <w:t>www.accsp.org</w:t>
        </w:r>
      </w:hyperlink>
    </w:p>
    <w:p w14:paraId="17141BDB" w14:textId="77777777" w:rsidR="0027574E" w:rsidRDefault="0027574E" w:rsidP="0027574E">
      <w:pPr>
        <w:spacing w:line="276" w:lineRule="auto"/>
        <w:jc w:val="center"/>
        <w:rPr>
          <w:color w:val="000080"/>
          <w:sz w:val="8"/>
          <w:szCs w:val="8"/>
        </w:rPr>
      </w:pPr>
    </w:p>
    <w:p w14:paraId="797D5DB2" w14:textId="77777777" w:rsidR="0027574E" w:rsidRDefault="0027574E" w:rsidP="0027574E">
      <w:pPr>
        <w:spacing w:line="276" w:lineRule="auto"/>
        <w:jc w:val="center"/>
        <w:rPr>
          <w:color w:val="000080"/>
          <w:sz w:val="8"/>
          <w:szCs w:val="8"/>
        </w:rPr>
      </w:pPr>
    </w:p>
    <w:p w14:paraId="59807E42" w14:textId="77777777" w:rsidR="0027574E" w:rsidRDefault="0027574E" w:rsidP="0027574E">
      <w:pPr>
        <w:spacing w:line="276" w:lineRule="auto"/>
        <w:jc w:val="center"/>
        <w:rPr>
          <w:color w:val="000080"/>
          <w:sz w:val="8"/>
          <w:szCs w:val="8"/>
        </w:rPr>
      </w:pPr>
    </w:p>
    <w:p w14:paraId="317888E9" w14:textId="77777777" w:rsidR="0027574E" w:rsidRPr="009751D2" w:rsidRDefault="0027574E" w:rsidP="0027574E">
      <w:pPr>
        <w:spacing w:line="276" w:lineRule="auto"/>
        <w:jc w:val="center"/>
        <w:rPr>
          <w:rFonts w:ascii="Calibri" w:hAnsi="Calibri" w:cs="Calibri"/>
          <w:color w:val="000080"/>
          <w:sz w:val="8"/>
          <w:szCs w:val="8"/>
        </w:rPr>
      </w:pPr>
    </w:p>
    <w:p w14:paraId="782931CD" w14:textId="77777777" w:rsidR="0027574E" w:rsidRPr="00924EDE" w:rsidRDefault="0027574E" w:rsidP="0027574E">
      <w:pPr>
        <w:jc w:val="center"/>
        <w:rPr>
          <w:rFonts w:ascii="Calibri" w:hAnsi="Calibri" w:cs="Calibri"/>
        </w:rPr>
      </w:pPr>
      <w:r w:rsidRPr="00924EDE">
        <w:rPr>
          <w:rFonts w:ascii="Calibri" w:hAnsi="Calibri" w:cs="Calibri"/>
        </w:rPr>
        <w:t>Atlantic Coastal Cooperative Statistics Program Information Systems Committee</w:t>
      </w:r>
    </w:p>
    <w:p w14:paraId="5F687989" w14:textId="77777777" w:rsidR="0027574E" w:rsidRPr="00924EDE" w:rsidRDefault="0027574E" w:rsidP="0027574E">
      <w:pPr>
        <w:autoSpaceDE w:val="0"/>
        <w:autoSpaceDN w:val="0"/>
        <w:adjustRightInd w:val="0"/>
        <w:jc w:val="center"/>
        <w:rPr>
          <w:rFonts w:ascii="Calibri" w:hAnsi="Calibri" w:cs="Calibri"/>
        </w:rPr>
      </w:pPr>
      <w:r w:rsidRPr="00924EDE">
        <w:rPr>
          <w:rFonts w:ascii="Calibri" w:hAnsi="Calibri" w:cs="Calibri"/>
        </w:rPr>
        <w:t xml:space="preserve">Meeting </w:t>
      </w:r>
    </w:p>
    <w:p w14:paraId="460B648C" w14:textId="5C5902AD" w:rsidR="0027574E" w:rsidRPr="00924EDE" w:rsidRDefault="009751D2" w:rsidP="0027574E">
      <w:pPr>
        <w:autoSpaceDE w:val="0"/>
        <w:autoSpaceDN w:val="0"/>
        <w:adjustRightInd w:val="0"/>
        <w:jc w:val="center"/>
        <w:rPr>
          <w:rFonts w:ascii="Calibri" w:hAnsi="Calibri" w:cs="Calibri"/>
        </w:rPr>
      </w:pPr>
      <w:r w:rsidRPr="00924EDE">
        <w:rPr>
          <w:rFonts w:ascii="Calibri" w:hAnsi="Calibri" w:cs="Calibri"/>
        </w:rPr>
        <w:t>March 7,</w:t>
      </w:r>
      <w:r w:rsidR="0027574E" w:rsidRPr="00924EDE">
        <w:rPr>
          <w:rFonts w:ascii="Calibri" w:hAnsi="Calibri" w:cs="Calibri"/>
        </w:rPr>
        <w:t xml:space="preserve"> </w:t>
      </w:r>
      <w:proofErr w:type="gramStart"/>
      <w:r w:rsidR="0027574E" w:rsidRPr="00924EDE">
        <w:rPr>
          <w:rFonts w:ascii="Calibri" w:hAnsi="Calibri" w:cs="Calibri"/>
        </w:rPr>
        <w:t>202</w:t>
      </w:r>
      <w:r w:rsidRPr="00924EDE">
        <w:rPr>
          <w:rFonts w:ascii="Calibri" w:hAnsi="Calibri" w:cs="Calibri"/>
        </w:rPr>
        <w:t>4</w:t>
      </w:r>
      <w:proofErr w:type="gramEnd"/>
      <w:r w:rsidR="0027574E" w:rsidRPr="00924EDE">
        <w:rPr>
          <w:rFonts w:ascii="Calibri" w:hAnsi="Calibri" w:cs="Calibri"/>
        </w:rPr>
        <w:t xml:space="preserve"> | 9am-3pm</w:t>
      </w:r>
    </w:p>
    <w:p w14:paraId="3E1D184A" w14:textId="77777777" w:rsidR="0027574E" w:rsidRPr="00924EDE" w:rsidRDefault="0027574E" w:rsidP="0027574E">
      <w:pPr>
        <w:jc w:val="center"/>
        <w:rPr>
          <w:rFonts w:ascii="Calibri" w:hAnsi="Calibri" w:cs="Calibri"/>
        </w:rPr>
      </w:pPr>
      <w:hyperlink r:id="rId6" w:tgtFrame="_blank" w:history="1">
        <w:r w:rsidRPr="00924EDE">
          <w:rPr>
            <w:rStyle w:val="Hyperlink"/>
            <w:rFonts w:ascii="Calibri" w:eastAsiaTheme="majorEastAsia" w:hAnsi="Calibri" w:cs="Calibri"/>
          </w:rPr>
          <w:t>https://meet.goto.com/713481885</w:t>
        </w:r>
      </w:hyperlink>
    </w:p>
    <w:p w14:paraId="7D39A905" w14:textId="77777777" w:rsidR="0027574E" w:rsidRPr="00924EDE" w:rsidRDefault="0027574E" w:rsidP="0027574E">
      <w:pPr>
        <w:jc w:val="center"/>
        <w:rPr>
          <w:rFonts w:ascii="Calibri" w:hAnsi="Calibri" w:cs="Calibri"/>
        </w:rPr>
      </w:pPr>
      <w:hyperlink r:id="rId7" w:history="1">
        <w:r w:rsidRPr="00924EDE">
          <w:rPr>
            <w:rStyle w:val="Hyperlink"/>
            <w:rFonts w:ascii="Calibri" w:eastAsiaTheme="majorEastAsia" w:hAnsi="Calibri" w:cs="Calibri"/>
          </w:rPr>
          <w:t>https://safis.accsp.org:8443/accsp_prod/f?p=2114:17:0::NO:17:P17_CAL_ID_1:3637</w:t>
        </w:r>
      </w:hyperlink>
    </w:p>
    <w:p w14:paraId="2816125D" w14:textId="77777777" w:rsidR="0027574E" w:rsidRPr="00924EDE" w:rsidRDefault="0027574E" w:rsidP="0027574E">
      <w:pPr>
        <w:rPr>
          <w:rFonts w:ascii="Calibri" w:hAnsi="Calibri" w:cs="Calibri"/>
          <w:b/>
          <w:bCs/>
          <w:u w:val="single"/>
        </w:rPr>
      </w:pPr>
    </w:p>
    <w:p w14:paraId="71CB42D6" w14:textId="77777777" w:rsidR="0027574E" w:rsidRPr="00924EDE" w:rsidRDefault="0027574E" w:rsidP="0027574E">
      <w:pPr>
        <w:spacing w:after="160" w:line="259" w:lineRule="auto"/>
        <w:ind w:left="2880" w:firstLine="720"/>
        <w:rPr>
          <w:rFonts w:ascii="Calibri" w:eastAsia="Calibri" w:hAnsi="Calibri" w:cs="Calibri"/>
          <w:b/>
        </w:rPr>
      </w:pPr>
      <w:r w:rsidRPr="00924EDE">
        <w:rPr>
          <w:rFonts w:ascii="Calibri" w:eastAsia="Calibri" w:hAnsi="Calibri" w:cs="Calibri"/>
          <w:b/>
        </w:rPr>
        <w:t xml:space="preserve">DRAFT MEETING MINUTES </w:t>
      </w:r>
    </w:p>
    <w:p w14:paraId="1DD00FC5" w14:textId="77777777" w:rsidR="0027574E" w:rsidRPr="00924EDE" w:rsidRDefault="0027574E" w:rsidP="0027574E">
      <w:pPr>
        <w:spacing w:after="160" w:line="259" w:lineRule="auto"/>
        <w:rPr>
          <w:rFonts w:ascii="Calibri" w:eastAsia="Calibri" w:hAnsi="Calibri" w:cs="Calibri"/>
          <w:b/>
        </w:rPr>
      </w:pPr>
      <w:r w:rsidRPr="00924EDE">
        <w:rPr>
          <w:rFonts w:ascii="Calibri" w:eastAsia="Calibri" w:hAnsi="Calibri" w:cs="Calibri"/>
          <w:b/>
        </w:rPr>
        <w:t xml:space="preserve">COMMITTEE MEMBERS IN </w:t>
      </w:r>
      <w:commentRangeStart w:id="0"/>
      <w:r w:rsidRPr="00924EDE">
        <w:rPr>
          <w:rFonts w:ascii="Calibri" w:eastAsia="Calibri" w:hAnsi="Calibri" w:cs="Calibri"/>
          <w:b/>
        </w:rPr>
        <w:t>ATTENDANCE</w:t>
      </w:r>
      <w:commentRangeEnd w:id="0"/>
      <w:r w:rsidR="006A145E">
        <w:rPr>
          <w:rStyle w:val="CommentReference"/>
        </w:rPr>
        <w:commentReference w:id="0"/>
      </w:r>
    </w:p>
    <w:tbl>
      <w:tblPr>
        <w:tblStyle w:val="TableGrid"/>
        <w:tblW w:w="0" w:type="auto"/>
        <w:tblLook w:val="04A0" w:firstRow="1" w:lastRow="0" w:firstColumn="1" w:lastColumn="0" w:noHBand="0" w:noVBand="1"/>
      </w:tblPr>
      <w:tblGrid>
        <w:gridCol w:w="2416"/>
        <w:gridCol w:w="1356"/>
        <w:gridCol w:w="1811"/>
        <w:gridCol w:w="3767"/>
      </w:tblGrid>
      <w:tr w:rsidR="0027574E" w:rsidRPr="00924EDE" w14:paraId="49DC9EE1" w14:textId="77777777" w:rsidTr="006A145E">
        <w:tc>
          <w:tcPr>
            <w:tcW w:w="2416" w:type="dxa"/>
          </w:tcPr>
          <w:p w14:paraId="51F9AE24" w14:textId="77777777" w:rsidR="0027574E" w:rsidRPr="00924EDE" w:rsidRDefault="0027574E" w:rsidP="00D16A8A">
            <w:pPr>
              <w:spacing w:after="160" w:line="259" w:lineRule="auto"/>
              <w:jc w:val="center"/>
              <w:rPr>
                <w:rFonts w:ascii="Calibri" w:eastAsia="Calibri" w:hAnsi="Calibri" w:cs="Calibri"/>
                <w:b/>
                <w:sz w:val="24"/>
                <w:szCs w:val="24"/>
              </w:rPr>
            </w:pPr>
            <w:r w:rsidRPr="00924EDE">
              <w:rPr>
                <w:rFonts w:ascii="Calibri" w:eastAsia="Calibri" w:hAnsi="Calibri" w:cs="Calibri"/>
                <w:b/>
                <w:sz w:val="24"/>
                <w:szCs w:val="24"/>
              </w:rPr>
              <w:t>Name</w:t>
            </w:r>
          </w:p>
        </w:tc>
        <w:tc>
          <w:tcPr>
            <w:tcW w:w="1356" w:type="dxa"/>
          </w:tcPr>
          <w:p w14:paraId="729A700B" w14:textId="77777777" w:rsidR="0027574E" w:rsidRPr="00924EDE" w:rsidRDefault="0027574E" w:rsidP="00D16A8A">
            <w:pPr>
              <w:spacing w:after="160" w:line="259" w:lineRule="auto"/>
              <w:jc w:val="center"/>
              <w:rPr>
                <w:rFonts w:ascii="Calibri" w:eastAsia="Calibri" w:hAnsi="Calibri" w:cs="Calibri"/>
                <w:b/>
                <w:sz w:val="24"/>
                <w:szCs w:val="24"/>
              </w:rPr>
            </w:pPr>
            <w:r w:rsidRPr="00924EDE">
              <w:rPr>
                <w:rFonts w:ascii="Calibri" w:eastAsia="Calibri" w:hAnsi="Calibri" w:cs="Calibri"/>
                <w:b/>
                <w:sz w:val="24"/>
                <w:szCs w:val="24"/>
              </w:rPr>
              <w:t>Partner</w:t>
            </w:r>
          </w:p>
        </w:tc>
        <w:tc>
          <w:tcPr>
            <w:tcW w:w="1811" w:type="dxa"/>
          </w:tcPr>
          <w:p w14:paraId="29C95573" w14:textId="77777777" w:rsidR="0027574E" w:rsidRPr="00924EDE" w:rsidRDefault="0027574E" w:rsidP="00D16A8A">
            <w:pPr>
              <w:spacing w:after="160" w:line="259" w:lineRule="auto"/>
              <w:jc w:val="center"/>
              <w:rPr>
                <w:rFonts w:ascii="Calibri" w:eastAsia="Calibri" w:hAnsi="Calibri" w:cs="Calibri"/>
                <w:b/>
                <w:sz w:val="24"/>
                <w:szCs w:val="24"/>
              </w:rPr>
            </w:pPr>
            <w:r w:rsidRPr="00924EDE">
              <w:rPr>
                <w:rFonts w:ascii="Calibri" w:eastAsia="Calibri" w:hAnsi="Calibri" w:cs="Calibri"/>
                <w:b/>
                <w:sz w:val="24"/>
                <w:szCs w:val="24"/>
              </w:rPr>
              <w:t>Phone</w:t>
            </w:r>
          </w:p>
        </w:tc>
        <w:tc>
          <w:tcPr>
            <w:tcW w:w="3767" w:type="dxa"/>
          </w:tcPr>
          <w:p w14:paraId="2BDFF592" w14:textId="77777777" w:rsidR="0027574E" w:rsidRPr="00924EDE" w:rsidRDefault="0027574E" w:rsidP="00D16A8A">
            <w:pPr>
              <w:spacing w:after="160" w:line="259" w:lineRule="auto"/>
              <w:jc w:val="center"/>
              <w:rPr>
                <w:rFonts w:ascii="Calibri" w:eastAsia="Calibri" w:hAnsi="Calibri" w:cs="Calibri"/>
                <w:b/>
                <w:sz w:val="24"/>
                <w:szCs w:val="24"/>
              </w:rPr>
            </w:pPr>
            <w:r w:rsidRPr="00924EDE">
              <w:rPr>
                <w:rFonts w:ascii="Calibri" w:eastAsia="Calibri" w:hAnsi="Calibri" w:cs="Calibri"/>
                <w:b/>
                <w:sz w:val="24"/>
                <w:szCs w:val="24"/>
              </w:rPr>
              <w:t>Email</w:t>
            </w:r>
          </w:p>
        </w:tc>
      </w:tr>
      <w:tr w:rsidR="0027574E" w:rsidRPr="00924EDE" w14:paraId="3A05FB83" w14:textId="77777777" w:rsidTr="006A145E">
        <w:tc>
          <w:tcPr>
            <w:tcW w:w="2416" w:type="dxa"/>
          </w:tcPr>
          <w:p w14:paraId="2FC80A76" w14:textId="77777777" w:rsidR="0027574E" w:rsidRPr="006A145E" w:rsidRDefault="0027574E" w:rsidP="00D16A8A">
            <w:pPr>
              <w:spacing w:after="160" w:line="259" w:lineRule="auto"/>
              <w:rPr>
                <w:rFonts w:ascii="Calibri" w:eastAsia="Calibri" w:hAnsi="Calibri" w:cs="Calibri"/>
                <w:sz w:val="24"/>
                <w:szCs w:val="24"/>
              </w:rPr>
            </w:pPr>
            <w:r w:rsidRPr="006A145E">
              <w:rPr>
                <w:rFonts w:ascii="Calibri" w:eastAsia="Calibri" w:hAnsi="Calibri" w:cs="Calibri"/>
                <w:sz w:val="24"/>
                <w:szCs w:val="24"/>
              </w:rPr>
              <w:t xml:space="preserve">Torey Adler </w:t>
            </w:r>
          </w:p>
        </w:tc>
        <w:tc>
          <w:tcPr>
            <w:tcW w:w="1356" w:type="dxa"/>
          </w:tcPr>
          <w:p w14:paraId="284619D9" w14:textId="77777777" w:rsidR="0027574E" w:rsidRPr="006A145E" w:rsidRDefault="0027574E" w:rsidP="00D16A8A">
            <w:pPr>
              <w:spacing w:after="160" w:line="259" w:lineRule="auto"/>
              <w:rPr>
                <w:rFonts w:ascii="Calibri" w:eastAsia="Calibri" w:hAnsi="Calibri" w:cs="Calibri"/>
                <w:sz w:val="24"/>
                <w:szCs w:val="24"/>
              </w:rPr>
            </w:pPr>
            <w:r w:rsidRPr="006A145E">
              <w:rPr>
                <w:rFonts w:ascii="Calibri" w:eastAsia="Calibri" w:hAnsi="Calibri" w:cs="Calibri"/>
                <w:sz w:val="24"/>
                <w:szCs w:val="24"/>
              </w:rPr>
              <w:t>NOAA</w:t>
            </w:r>
          </w:p>
        </w:tc>
        <w:tc>
          <w:tcPr>
            <w:tcW w:w="1811" w:type="dxa"/>
          </w:tcPr>
          <w:p w14:paraId="245A7087" w14:textId="77777777" w:rsidR="0027574E" w:rsidRPr="006A145E" w:rsidRDefault="0027574E" w:rsidP="00D16A8A">
            <w:pPr>
              <w:spacing w:after="160" w:line="259" w:lineRule="auto"/>
              <w:rPr>
                <w:rFonts w:ascii="Calibri" w:eastAsia="Calibri" w:hAnsi="Calibri" w:cs="Calibri"/>
                <w:sz w:val="24"/>
                <w:szCs w:val="24"/>
              </w:rPr>
            </w:pPr>
          </w:p>
        </w:tc>
        <w:tc>
          <w:tcPr>
            <w:tcW w:w="3767" w:type="dxa"/>
          </w:tcPr>
          <w:p w14:paraId="3C9BA497" w14:textId="1AD06313" w:rsidR="0027574E" w:rsidRPr="006A145E" w:rsidRDefault="006A145E" w:rsidP="00D16A8A">
            <w:pPr>
              <w:spacing w:after="160" w:line="259" w:lineRule="auto"/>
              <w:rPr>
                <w:rFonts w:ascii="Calibri" w:eastAsia="Calibri" w:hAnsi="Calibri" w:cs="Calibri"/>
                <w:color w:val="156082" w:themeColor="accent1"/>
                <w:sz w:val="24"/>
                <w:szCs w:val="24"/>
                <w:u w:val="single"/>
              </w:rPr>
            </w:pPr>
            <w:r w:rsidRPr="006A145E">
              <w:rPr>
                <w:rFonts w:ascii="Calibri" w:eastAsia="Calibri" w:hAnsi="Calibri" w:cs="Calibri"/>
                <w:color w:val="156082" w:themeColor="accent1"/>
                <w:sz w:val="24"/>
                <w:szCs w:val="24"/>
                <w:u w:val="single"/>
              </w:rPr>
              <w:t>torey.adler@noaa.gov</w:t>
            </w:r>
          </w:p>
        </w:tc>
      </w:tr>
      <w:tr w:rsidR="00604CE7" w:rsidRPr="00924EDE" w14:paraId="1BCFF83A" w14:textId="77777777" w:rsidTr="006A145E">
        <w:tc>
          <w:tcPr>
            <w:tcW w:w="2416" w:type="dxa"/>
          </w:tcPr>
          <w:p w14:paraId="31119B7E" w14:textId="719915B5" w:rsidR="00604CE7" w:rsidRPr="006A145E" w:rsidRDefault="00604CE7" w:rsidP="00D16A8A">
            <w:pPr>
              <w:spacing w:after="160" w:line="259" w:lineRule="auto"/>
              <w:rPr>
                <w:rFonts w:ascii="Calibri" w:eastAsia="Calibri" w:hAnsi="Calibri" w:cs="Calibri"/>
                <w:sz w:val="24"/>
                <w:szCs w:val="24"/>
              </w:rPr>
            </w:pPr>
            <w:r w:rsidRPr="006A145E">
              <w:rPr>
                <w:rFonts w:ascii="Calibri" w:eastAsia="Calibri" w:hAnsi="Calibri" w:cs="Calibri"/>
                <w:sz w:val="24"/>
                <w:szCs w:val="24"/>
              </w:rPr>
              <w:t xml:space="preserve">Melissa Albino Hegeman </w:t>
            </w:r>
          </w:p>
        </w:tc>
        <w:tc>
          <w:tcPr>
            <w:tcW w:w="1356" w:type="dxa"/>
          </w:tcPr>
          <w:p w14:paraId="0B86FEA1" w14:textId="6C33D2D1" w:rsidR="00604CE7" w:rsidRPr="006A145E" w:rsidRDefault="00604CE7" w:rsidP="00D16A8A">
            <w:pPr>
              <w:spacing w:after="160" w:line="259" w:lineRule="auto"/>
              <w:rPr>
                <w:rFonts w:ascii="Calibri" w:eastAsia="Calibri" w:hAnsi="Calibri" w:cs="Calibri"/>
                <w:sz w:val="24"/>
                <w:szCs w:val="24"/>
              </w:rPr>
            </w:pPr>
            <w:r w:rsidRPr="006A145E">
              <w:rPr>
                <w:rFonts w:ascii="Calibri" w:eastAsia="Calibri" w:hAnsi="Calibri" w:cs="Calibri"/>
                <w:sz w:val="24"/>
                <w:szCs w:val="24"/>
              </w:rPr>
              <w:t>NYSDEC</w:t>
            </w:r>
          </w:p>
        </w:tc>
        <w:tc>
          <w:tcPr>
            <w:tcW w:w="1811" w:type="dxa"/>
          </w:tcPr>
          <w:p w14:paraId="54E30F66" w14:textId="77777777" w:rsidR="00604CE7" w:rsidRPr="006A145E" w:rsidRDefault="00604CE7" w:rsidP="00D16A8A">
            <w:pPr>
              <w:spacing w:after="160" w:line="259" w:lineRule="auto"/>
              <w:rPr>
                <w:rFonts w:ascii="Calibri" w:eastAsia="Calibri" w:hAnsi="Calibri" w:cs="Calibri"/>
                <w:sz w:val="24"/>
                <w:szCs w:val="24"/>
              </w:rPr>
            </w:pPr>
          </w:p>
        </w:tc>
        <w:tc>
          <w:tcPr>
            <w:tcW w:w="3767" w:type="dxa"/>
          </w:tcPr>
          <w:p w14:paraId="25D29CA4" w14:textId="06F53B99" w:rsidR="00604CE7" w:rsidRPr="006A145E" w:rsidRDefault="006A145E" w:rsidP="006A145E">
            <w:pPr>
              <w:tabs>
                <w:tab w:val="left" w:pos="1052"/>
              </w:tabs>
              <w:spacing w:after="160" w:line="259" w:lineRule="auto"/>
              <w:rPr>
                <w:rFonts w:ascii="Calibri" w:eastAsia="Calibri" w:hAnsi="Calibri" w:cs="Calibri"/>
                <w:color w:val="156082" w:themeColor="accent1"/>
                <w:sz w:val="24"/>
                <w:szCs w:val="24"/>
                <w:u w:val="single"/>
              </w:rPr>
            </w:pPr>
            <w:r w:rsidRPr="006A145E">
              <w:rPr>
                <w:rFonts w:ascii="Calibri" w:eastAsia="Calibri" w:hAnsi="Calibri" w:cs="Calibri"/>
                <w:color w:val="156082" w:themeColor="accent1"/>
                <w:sz w:val="24"/>
                <w:szCs w:val="24"/>
                <w:u w:val="single"/>
              </w:rPr>
              <w:t>melissa.albino@dec.ny.gov</w:t>
            </w:r>
          </w:p>
        </w:tc>
      </w:tr>
      <w:tr w:rsidR="0027574E" w:rsidRPr="00924EDE" w14:paraId="507B5FBF" w14:textId="77777777" w:rsidTr="006A145E">
        <w:tc>
          <w:tcPr>
            <w:tcW w:w="2416" w:type="dxa"/>
          </w:tcPr>
          <w:p w14:paraId="128EB572" w14:textId="77777777" w:rsidR="0027574E" w:rsidRPr="006A145E" w:rsidRDefault="0027574E" w:rsidP="00D16A8A">
            <w:pPr>
              <w:spacing w:after="160" w:line="259" w:lineRule="auto"/>
              <w:rPr>
                <w:rFonts w:ascii="Calibri" w:eastAsia="Calibri" w:hAnsi="Calibri" w:cs="Calibri"/>
                <w:sz w:val="24"/>
                <w:szCs w:val="24"/>
              </w:rPr>
            </w:pPr>
            <w:r w:rsidRPr="006A145E">
              <w:rPr>
                <w:rFonts w:ascii="Calibri" w:eastAsia="Calibri" w:hAnsi="Calibri" w:cs="Calibri"/>
                <w:sz w:val="24"/>
                <w:szCs w:val="24"/>
              </w:rPr>
              <w:t xml:space="preserve">Renee St. Amand </w:t>
            </w:r>
          </w:p>
        </w:tc>
        <w:tc>
          <w:tcPr>
            <w:tcW w:w="1356" w:type="dxa"/>
            <w:tcBorders>
              <w:top w:val="nil"/>
              <w:left w:val="nil"/>
              <w:bottom w:val="single" w:sz="8" w:space="0" w:color="auto"/>
              <w:right w:val="single" w:sz="8" w:space="0" w:color="auto"/>
            </w:tcBorders>
            <w:shd w:val="clear" w:color="auto" w:fill="auto"/>
            <w:vAlign w:val="center"/>
          </w:tcPr>
          <w:p w14:paraId="07D39CA0" w14:textId="77777777" w:rsidR="0027574E" w:rsidRPr="006A145E" w:rsidRDefault="0027574E" w:rsidP="00D16A8A">
            <w:pPr>
              <w:spacing w:after="160" w:line="259" w:lineRule="auto"/>
              <w:rPr>
                <w:rFonts w:ascii="Calibri" w:eastAsia="Calibri" w:hAnsi="Calibri" w:cs="Calibri"/>
                <w:sz w:val="24"/>
                <w:szCs w:val="24"/>
              </w:rPr>
            </w:pPr>
            <w:r w:rsidRPr="006A145E">
              <w:rPr>
                <w:rFonts w:ascii="Calibri" w:eastAsia="Calibri" w:hAnsi="Calibri" w:cs="Calibri"/>
                <w:color w:val="000000"/>
                <w:sz w:val="24"/>
                <w:szCs w:val="24"/>
              </w:rPr>
              <w:t>CT DEEP</w:t>
            </w:r>
          </w:p>
        </w:tc>
        <w:tc>
          <w:tcPr>
            <w:tcW w:w="1811" w:type="dxa"/>
            <w:tcBorders>
              <w:top w:val="nil"/>
              <w:left w:val="nil"/>
              <w:bottom w:val="single" w:sz="8" w:space="0" w:color="auto"/>
              <w:right w:val="single" w:sz="8" w:space="0" w:color="auto"/>
            </w:tcBorders>
            <w:shd w:val="clear" w:color="auto" w:fill="auto"/>
            <w:vAlign w:val="center"/>
          </w:tcPr>
          <w:p w14:paraId="5C2C612B" w14:textId="77777777" w:rsidR="0027574E" w:rsidRPr="006A145E" w:rsidRDefault="0027574E" w:rsidP="00D16A8A">
            <w:pPr>
              <w:spacing w:after="160" w:line="259" w:lineRule="auto"/>
              <w:rPr>
                <w:rFonts w:ascii="Calibri" w:eastAsia="Calibri" w:hAnsi="Calibri" w:cs="Calibri"/>
                <w:sz w:val="24"/>
                <w:szCs w:val="24"/>
              </w:rPr>
            </w:pPr>
            <w:r w:rsidRPr="006A145E">
              <w:rPr>
                <w:rFonts w:ascii="Calibri" w:eastAsia="Calibri" w:hAnsi="Calibri" w:cs="Calibri"/>
                <w:color w:val="000000"/>
                <w:sz w:val="24"/>
                <w:szCs w:val="24"/>
              </w:rPr>
              <w:t>(860) 447-4325</w:t>
            </w:r>
          </w:p>
        </w:tc>
        <w:tc>
          <w:tcPr>
            <w:tcW w:w="3767" w:type="dxa"/>
            <w:tcBorders>
              <w:top w:val="nil"/>
              <w:left w:val="nil"/>
              <w:bottom w:val="single" w:sz="8" w:space="0" w:color="auto"/>
              <w:right w:val="single" w:sz="8" w:space="0" w:color="auto"/>
            </w:tcBorders>
            <w:shd w:val="clear" w:color="auto" w:fill="auto"/>
            <w:vAlign w:val="center"/>
          </w:tcPr>
          <w:p w14:paraId="2D988D8F" w14:textId="484329A8" w:rsidR="0027574E" w:rsidRPr="006A145E" w:rsidRDefault="006A145E" w:rsidP="00D16A8A">
            <w:pPr>
              <w:spacing w:after="160" w:line="259" w:lineRule="auto"/>
              <w:rPr>
                <w:rFonts w:ascii="Calibri" w:eastAsia="Calibri" w:hAnsi="Calibri" w:cs="Calibri"/>
                <w:color w:val="156082" w:themeColor="accent1"/>
                <w:sz w:val="24"/>
                <w:szCs w:val="24"/>
                <w:u w:val="single"/>
              </w:rPr>
            </w:pPr>
            <w:r w:rsidRPr="006A145E">
              <w:rPr>
                <w:rFonts w:ascii="Calibri" w:eastAsia="Calibri" w:hAnsi="Calibri" w:cs="Calibri"/>
                <w:color w:val="156082" w:themeColor="accent1"/>
                <w:sz w:val="24"/>
                <w:szCs w:val="24"/>
                <w:u w:val="single"/>
              </w:rPr>
              <w:t>renee.st.amand@ct.gov</w:t>
            </w:r>
          </w:p>
        </w:tc>
      </w:tr>
      <w:tr w:rsidR="0027574E" w:rsidRPr="00924EDE" w14:paraId="2D694646" w14:textId="77777777" w:rsidTr="006A145E">
        <w:tc>
          <w:tcPr>
            <w:tcW w:w="2416" w:type="dxa"/>
          </w:tcPr>
          <w:p w14:paraId="2814F017" w14:textId="77777777" w:rsidR="0027574E" w:rsidRPr="006A145E" w:rsidRDefault="0027574E" w:rsidP="00D16A8A">
            <w:pPr>
              <w:spacing w:after="160" w:line="259" w:lineRule="auto"/>
              <w:rPr>
                <w:rFonts w:ascii="Calibri" w:eastAsia="Calibri" w:hAnsi="Calibri" w:cs="Calibri"/>
                <w:sz w:val="24"/>
                <w:szCs w:val="24"/>
              </w:rPr>
            </w:pPr>
            <w:r w:rsidRPr="006A145E">
              <w:rPr>
                <w:rFonts w:ascii="Calibri" w:eastAsia="Calibri" w:hAnsi="Calibri" w:cs="Calibri"/>
                <w:sz w:val="24"/>
                <w:szCs w:val="24"/>
              </w:rPr>
              <w:t>Nichole Ares</w:t>
            </w:r>
          </w:p>
        </w:tc>
        <w:tc>
          <w:tcPr>
            <w:tcW w:w="1356" w:type="dxa"/>
          </w:tcPr>
          <w:p w14:paraId="464B63B1" w14:textId="77777777" w:rsidR="0027574E" w:rsidRPr="006A145E" w:rsidRDefault="0027574E" w:rsidP="00D16A8A">
            <w:pPr>
              <w:spacing w:after="160" w:line="259" w:lineRule="auto"/>
              <w:rPr>
                <w:rFonts w:ascii="Calibri" w:eastAsia="Calibri" w:hAnsi="Calibri" w:cs="Calibri"/>
                <w:sz w:val="24"/>
                <w:szCs w:val="24"/>
              </w:rPr>
            </w:pPr>
            <w:r w:rsidRPr="006A145E">
              <w:rPr>
                <w:rFonts w:ascii="Calibri" w:eastAsia="Calibri" w:hAnsi="Calibri" w:cs="Calibri"/>
                <w:sz w:val="24"/>
                <w:szCs w:val="24"/>
              </w:rPr>
              <w:t>RI DFW</w:t>
            </w:r>
          </w:p>
        </w:tc>
        <w:tc>
          <w:tcPr>
            <w:tcW w:w="1811" w:type="dxa"/>
          </w:tcPr>
          <w:p w14:paraId="553C6620" w14:textId="77777777" w:rsidR="0027574E" w:rsidRPr="006A145E" w:rsidRDefault="0027574E" w:rsidP="00D16A8A">
            <w:pPr>
              <w:spacing w:after="160" w:line="259" w:lineRule="auto"/>
              <w:rPr>
                <w:rFonts w:ascii="Calibri" w:eastAsia="Calibri" w:hAnsi="Calibri" w:cs="Calibri"/>
                <w:sz w:val="24"/>
                <w:szCs w:val="24"/>
              </w:rPr>
            </w:pPr>
            <w:r w:rsidRPr="006A145E">
              <w:rPr>
                <w:rFonts w:ascii="Calibri" w:eastAsia="Calibri" w:hAnsi="Calibri" w:cs="Calibri"/>
                <w:sz w:val="24"/>
                <w:szCs w:val="24"/>
              </w:rPr>
              <w:t>(401) 423-1926</w:t>
            </w:r>
          </w:p>
        </w:tc>
        <w:tc>
          <w:tcPr>
            <w:tcW w:w="3767" w:type="dxa"/>
          </w:tcPr>
          <w:p w14:paraId="0926B7E3" w14:textId="59569711" w:rsidR="0027574E" w:rsidRPr="006A145E" w:rsidRDefault="006A145E" w:rsidP="00D16A8A">
            <w:pPr>
              <w:spacing w:after="160" w:line="259" w:lineRule="auto"/>
              <w:rPr>
                <w:rFonts w:ascii="Calibri" w:eastAsia="Calibri" w:hAnsi="Calibri" w:cs="Calibri"/>
                <w:color w:val="156082" w:themeColor="accent1"/>
                <w:sz w:val="24"/>
                <w:szCs w:val="24"/>
              </w:rPr>
            </w:pPr>
            <w:hyperlink r:id="rId12" w:history="1">
              <w:r w:rsidRPr="006A145E">
                <w:rPr>
                  <w:rFonts w:ascii="Calibri" w:eastAsia="Calibri" w:hAnsi="Calibri" w:cs="Calibri"/>
                  <w:color w:val="156082" w:themeColor="accent1"/>
                  <w:sz w:val="24"/>
                  <w:szCs w:val="24"/>
                  <w:u w:val="single"/>
                </w:rPr>
                <w:t>nichole.ares@dem.ri.gov</w:t>
              </w:r>
            </w:hyperlink>
            <w:r w:rsidRPr="006A145E">
              <w:rPr>
                <w:rFonts w:ascii="Calibri" w:eastAsia="Calibri" w:hAnsi="Calibri" w:cs="Calibri"/>
                <w:color w:val="156082" w:themeColor="accent1"/>
                <w:sz w:val="24"/>
                <w:szCs w:val="24"/>
              </w:rPr>
              <w:t xml:space="preserve"> </w:t>
            </w:r>
          </w:p>
        </w:tc>
      </w:tr>
      <w:tr w:rsidR="0027574E" w:rsidRPr="00924EDE" w14:paraId="4B02E7BB" w14:textId="77777777" w:rsidTr="006A145E">
        <w:tc>
          <w:tcPr>
            <w:tcW w:w="2416" w:type="dxa"/>
          </w:tcPr>
          <w:p w14:paraId="5EBA10AF" w14:textId="77777777" w:rsidR="0027574E" w:rsidRPr="006A145E" w:rsidRDefault="0027574E" w:rsidP="00D16A8A">
            <w:pPr>
              <w:spacing w:after="160" w:line="259" w:lineRule="auto"/>
              <w:rPr>
                <w:rFonts w:ascii="Calibri" w:eastAsia="Calibri" w:hAnsi="Calibri" w:cs="Calibri"/>
                <w:sz w:val="24"/>
                <w:szCs w:val="24"/>
              </w:rPr>
            </w:pPr>
            <w:r w:rsidRPr="006A145E">
              <w:rPr>
                <w:rFonts w:ascii="Calibri" w:eastAsia="Calibri" w:hAnsi="Calibri" w:cs="Calibri"/>
                <w:sz w:val="24"/>
                <w:szCs w:val="24"/>
              </w:rPr>
              <w:t>Alan Bianchi</w:t>
            </w:r>
          </w:p>
        </w:tc>
        <w:tc>
          <w:tcPr>
            <w:tcW w:w="1356" w:type="dxa"/>
            <w:tcBorders>
              <w:top w:val="nil"/>
              <w:left w:val="nil"/>
              <w:bottom w:val="single" w:sz="8" w:space="0" w:color="auto"/>
              <w:right w:val="single" w:sz="8" w:space="0" w:color="auto"/>
            </w:tcBorders>
            <w:shd w:val="clear" w:color="auto" w:fill="auto"/>
            <w:vAlign w:val="center"/>
          </w:tcPr>
          <w:p w14:paraId="231EF34D" w14:textId="77777777" w:rsidR="0027574E" w:rsidRPr="006A145E" w:rsidRDefault="0027574E" w:rsidP="00D16A8A">
            <w:pPr>
              <w:spacing w:after="160" w:line="259" w:lineRule="auto"/>
              <w:rPr>
                <w:rFonts w:ascii="Calibri" w:eastAsia="Calibri" w:hAnsi="Calibri" w:cs="Calibri"/>
                <w:sz w:val="24"/>
                <w:szCs w:val="24"/>
              </w:rPr>
            </w:pPr>
            <w:r w:rsidRPr="006A145E">
              <w:rPr>
                <w:rFonts w:ascii="Calibri" w:eastAsia="Calibri" w:hAnsi="Calibri" w:cs="Calibri"/>
                <w:color w:val="000000"/>
                <w:sz w:val="24"/>
                <w:szCs w:val="24"/>
              </w:rPr>
              <w:t>NC DMF</w:t>
            </w:r>
          </w:p>
        </w:tc>
        <w:tc>
          <w:tcPr>
            <w:tcW w:w="1811" w:type="dxa"/>
            <w:tcBorders>
              <w:top w:val="nil"/>
              <w:left w:val="nil"/>
              <w:bottom w:val="single" w:sz="8" w:space="0" w:color="auto"/>
              <w:right w:val="single" w:sz="8" w:space="0" w:color="auto"/>
            </w:tcBorders>
            <w:shd w:val="clear" w:color="auto" w:fill="auto"/>
            <w:vAlign w:val="center"/>
          </w:tcPr>
          <w:p w14:paraId="75688FC2" w14:textId="77777777" w:rsidR="0027574E" w:rsidRPr="006A145E" w:rsidRDefault="0027574E" w:rsidP="00D16A8A">
            <w:pPr>
              <w:spacing w:after="160" w:line="259" w:lineRule="auto"/>
              <w:rPr>
                <w:rFonts w:ascii="Calibri" w:eastAsia="Calibri" w:hAnsi="Calibri" w:cs="Calibri"/>
                <w:sz w:val="24"/>
                <w:szCs w:val="24"/>
              </w:rPr>
            </w:pPr>
            <w:r w:rsidRPr="006A145E">
              <w:rPr>
                <w:rFonts w:ascii="Calibri" w:eastAsia="Calibri" w:hAnsi="Calibri" w:cs="Calibri"/>
                <w:color w:val="000000"/>
                <w:sz w:val="24"/>
                <w:szCs w:val="24"/>
              </w:rPr>
              <w:t xml:space="preserve">(252) 808- 8092   </w:t>
            </w:r>
          </w:p>
        </w:tc>
        <w:tc>
          <w:tcPr>
            <w:tcW w:w="3767" w:type="dxa"/>
            <w:tcBorders>
              <w:top w:val="nil"/>
              <w:left w:val="nil"/>
              <w:bottom w:val="single" w:sz="8" w:space="0" w:color="auto"/>
              <w:right w:val="single" w:sz="8" w:space="0" w:color="auto"/>
            </w:tcBorders>
            <w:shd w:val="clear" w:color="auto" w:fill="auto"/>
            <w:vAlign w:val="center"/>
          </w:tcPr>
          <w:p w14:paraId="47600DEC" w14:textId="0EF55CB4" w:rsidR="0027574E" w:rsidRPr="006A145E" w:rsidRDefault="006A145E" w:rsidP="00D16A8A">
            <w:pPr>
              <w:spacing w:after="160" w:line="259" w:lineRule="auto"/>
              <w:rPr>
                <w:rFonts w:ascii="Calibri" w:eastAsia="Calibri" w:hAnsi="Calibri" w:cs="Calibri"/>
                <w:color w:val="156082" w:themeColor="accent1"/>
                <w:sz w:val="24"/>
                <w:szCs w:val="24"/>
                <w:u w:val="single"/>
              </w:rPr>
            </w:pPr>
            <w:r w:rsidRPr="006A145E">
              <w:rPr>
                <w:rFonts w:ascii="Calibri" w:eastAsia="Calibri" w:hAnsi="Calibri" w:cs="Calibri"/>
                <w:color w:val="156082" w:themeColor="accent1"/>
                <w:sz w:val="24"/>
                <w:szCs w:val="24"/>
                <w:u w:val="single"/>
              </w:rPr>
              <w:t>alan.bianchi@ncdenr.gov</w:t>
            </w:r>
          </w:p>
        </w:tc>
      </w:tr>
      <w:tr w:rsidR="0027574E" w:rsidRPr="00924EDE" w14:paraId="6F8D89E0" w14:textId="77777777" w:rsidTr="006A145E">
        <w:tc>
          <w:tcPr>
            <w:tcW w:w="2416" w:type="dxa"/>
            <w:vAlign w:val="center"/>
          </w:tcPr>
          <w:p w14:paraId="4980D856" w14:textId="77777777" w:rsidR="0027574E" w:rsidRPr="006A145E" w:rsidRDefault="0027574E" w:rsidP="00D16A8A">
            <w:pPr>
              <w:spacing w:after="160" w:line="259" w:lineRule="auto"/>
              <w:rPr>
                <w:rFonts w:ascii="Calibri" w:eastAsia="Calibri" w:hAnsi="Calibri" w:cs="Calibri"/>
                <w:sz w:val="24"/>
                <w:szCs w:val="24"/>
              </w:rPr>
            </w:pPr>
            <w:r w:rsidRPr="006A145E">
              <w:rPr>
                <w:rFonts w:ascii="Calibri" w:hAnsi="Calibri" w:cs="Calibri"/>
                <w:sz w:val="24"/>
                <w:szCs w:val="24"/>
              </w:rPr>
              <w:t xml:space="preserve">Chris Bradshaw </w:t>
            </w:r>
          </w:p>
        </w:tc>
        <w:tc>
          <w:tcPr>
            <w:tcW w:w="1356" w:type="dxa"/>
            <w:vAlign w:val="center"/>
          </w:tcPr>
          <w:p w14:paraId="6EF82831" w14:textId="77777777" w:rsidR="0027574E" w:rsidRPr="006A145E" w:rsidRDefault="0027574E" w:rsidP="00D16A8A">
            <w:pPr>
              <w:spacing w:after="160" w:line="259" w:lineRule="auto"/>
              <w:rPr>
                <w:rFonts w:ascii="Calibri" w:eastAsia="Calibri" w:hAnsi="Calibri" w:cs="Calibri"/>
                <w:color w:val="000000"/>
                <w:sz w:val="24"/>
                <w:szCs w:val="24"/>
              </w:rPr>
            </w:pPr>
            <w:r w:rsidRPr="006A145E">
              <w:rPr>
                <w:rFonts w:ascii="Calibri" w:hAnsi="Calibri" w:cs="Calibri"/>
                <w:sz w:val="24"/>
                <w:szCs w:val="24"/>
              </w:rPr>
              <w:t>FL FWCC</w:t>
            </w:r>
          </w:p>
        </w:tc>
        <w:tc>
          <w:tcPr>
            <w:tcW w:w="1811" w:type="dxa"/>
            <w:vAlign w:val="center"/>
          </w:tcPr>
          <w:p w14:paraId="412ACE8C" w14:textId="77777777" w:rsidR="0027574E" w:rsidRPr="006A145E" w:rsidRDefault="0027574E" w:rsidP="00D16A8A">
            <w:pPr>
              <w:spacing w:after="160" w:line="259" w:lineRule="auto"/>
              <w:rPr>
                <w:rFonts w:ascii="Calibri" w:eastAsia="Calibri" w:hAnsi="Calibri" w:cs="Calibri"/>
                <w:color w:val="000000"/>
                <w:sz w:val="24"/>
                <w:szCs w:val="24"/>
              </w:rPr>
            </w:pPr>
            <w:r w:rsidRPr="006A145E">
              <w:rPr>
                <w:rFonts w:ascii="Calibri" w:hAnsi="Calibri" w:cs="Calibri"/>
                <w:sz w:val="24"/>
                <w:szCs w:val="24"/>
              </w:rPr>
              <w:t>(727)896-8626 x4717</w:t>
            </w:r>
          </w:p>
        </w:tc>
        <w:tc>
          <w:tcPr>
            <w:tcW w:w="3767" w:type="dxa"/>
            <w:vAlign w:val="center"/>
          </w:tcPr>
          <w:p w14:paraId="22429652" w14:textId="5FF5F383" w:rsidR="0027574E" w:rsidRPr="006A145E" w:rsidRDefault="006A145E" w:rsidP="00D16A8A">
            <w:pPr>
              <w:spacing w:after="160" w:line="259" w:lineRule="auto"/>
              <w:rPr>
                <w:rFonts w:ascii="Calibri" w:eastAsia="Calibri" w:hAnsi="Calibri" w:cs="Calibri"/>
                <w:color w:val="156082" w:themeColor="accent1"/>
                <w:sz w:val="24"/>
                <w:szCs w:val="24"/>
                <w:u w:val="single"/>
              </w:rPr>
            </w:pPr>
            <w:hyperlink r:id="rId13" w:history="1">
              <w:r w:rsidRPr="006A145E">
                <w:rPr>
                  <w:rStyle w:val="Hyperlink"/>
                  <w:rFonts w:ascii="Calibri" w:eastAsiaTheme="majorEastAsia" w:hAnsi="Calibri" w:cs="Calibri"/>
                  <w:color w:val="156082" w:themeColor="accent1"/>
                  <w:sz w:val="24"/>
                  <w:szCs w:val="24"/>
                </w:rPr>
                <w:t>chris.bradshaw@myfwc.com</w:t>
              </w:r>
            </w:hyperlink>
            <w:r w:rsidRPr="006A145E">
              <w:rPr>
                <w:rFonts w:ascii="Calibri" w:hAnsi="Calibri" w:cs="Calibri"/>
                <w:color w:val="156082" w:themeColor="accent1"/>
                <w:sz w:val="24"/>
                <w:szCs w:val="24"/>
              </w:rPr>
              <w:t xml:space="preserve"> </w:t>
            </w:r>
          </w:p>
        </w:tc>
      </w:tr>
      <w:tr w:rsidR="00604CE7" w:rsidRPr="00924EDE" w14:paraId="27040BE2" w14:textId="77777777" w:rsidTr="006A145E">
        <w:tc>
          <w:tcPr>
            <w:tcW w:w="2416" w:type="dxa"/>
            <w:vAlign w:val="center"/>
          </w:tcPr>
          <w:p w14:paraId="75B184D6" w14:textId="77B0816B" w:rsidR="00604CE7" w:rsidRPr="006A145E" w:rsidRDefault="00604CE7" w:rsidP="00D16A8A">
            <w:pPr>
              <w:spacing w:after="160" w:line="259" w:lineRule="auto"/>
              <w:rPr>
                <w:rFonts w:ascii="Calibri" w:hAnsi="Calibri" w:cs="Calibri"/>
                <w:sz w:val="24"/>
                <w:szCs w:val="24"/>
              </w:rPr>
            </w:pPr>
            <w:r w:rsidRPr="006A145E">
              <w:rPr>
                <w:rFonts w:ascii="Calibri" w:hAnsi="Calibri" w:cs="Calibri"/>
                <w:sz w:val="24"/>
                <w:szCs w:val="24"/>
              </w:rPr>
              <w:t xml:space="preserve">Nick Buchan </w:t>
            </w:r>
          </w:p>
        </w:tc>
        <w:tc>
          <w:tcPr>
            <w:tcW w:w="1356" w:type="dxa"/>
            <w:vAlign w:val="center"/>
          </w:tcPr>
          <w:p w14:paraId="3641F769" w14:textId="77777777" w:rsidR="00604CE7" w:rsidRPr="006A145E" w:rsidRDefault="00604CE7" w:rsidP="00D16A8A">
            <w:pPr>
              <w:spacing w:after="160" w:line="259" w:lineRule="auto"/>
              <w:rPr>
                <w:rFonts w:ascii="Calibri" w:hAnsi="Calibri" w:cs="Calibri"/>
                <w:sz w:val="24"/>
                <w:szCs w:val="24"/>
              </w:rPr>
            </w:pPr>
          </w:p>
        </w:tc>
        <w:tc>
          <w:tcPr>
            <w:tcW w:w="1811" w:type="dxa"/>
            <w:vAlign w:val="center"/>
          </w:tcPr>
          <w:p w14:paraId="1BBD3FC1" w14:textId="77777777" w:rsidR="00604CE7" w:rsidRPr="006A145E" w:rsidRDefault="00604CE7" w:rsidP="00D16A8A">
            <w:pPr>
              <w:spacing w:after="160" w:line="259" w:lineRule="auto"/>
              <w:rPr>
                <w:rFonts w:ascii="Calibri" w:hAnsi="Calibri" w:cs="Calibri"/>
                <w:sz w:val="24"/>
                <w:szCs w:val="24"/>
              </w:rPr>
            </w:pPr>
          </w:p>
        </w:tc>
        <w:tc>
          <w:tcPr>
            <w:tcW w:w="3767" w:type="dxa"/>
            <w:vAlign w:val="center"/>
          </w:tcPr>
          <w:p w14:paraId="464382F7" w14:textId="0C877370" w:rsidR="00604CE7" w:rsidRPr="006A145E" w:rsidRDefault="006A145E" w:rsidP="00D16A8A">
            <w:pPr>
              <w:spacing w:after="160" w:line="259" w:lineRule="auto"/>
              <w:rPr>
                <w:rFonts w:ascii="Calibri" w:hAnsi="Calibri" w:cs="Calibri"/>
                <w:color w:val="156082" w:themeColor="accent1"/>
                <w:sz w:val="24"/>
                <w:szCs w:val="24"/>
              </w:rPr>
            </w:pPr>
            <w:hyperlink r:id="rId14" w:history="1">
              <w:r w:rsidRPr="006A145E">
                <w:rPr>
                  <w:rStyle w:val="Hyperlink"/>
                  <w:rFonts w:ascii="Calibri" w:hAnsi="Calibri" w:cs="Calibri"/>
                  <w:color w:val="156082" w:themeColor="accent1"/>
                  <w:sz w:val="24"/>
                  <w:szCs w:val="24"/>
                </w:rPr>
                <w:t>nick.buchan@mass.gov</w:t>
              </w:r>
            </w:hyperlink>
            <w:r w:rsidRPr="006A145E">
              <w:rPr>
                <w:rFonts w:ascii="Calibri" w:hAnsi="Calibri" w:cs="Calibri"/>
                <w:color w:val="156082" w:themeColor="accent1"/>
                <w:sz w:val="24"/>
                <w:szCs w:val="24"/>
              </w:rPr>
              <w:t xml:space="preserve"> </w:t>
            </w:r>
          </w:p>
        </w:tc>
      </w:tr>
      <w:tr w:rsidR="0027574E" w:rsidRPr="00924EDE" w14:paraId="3F4649EB" w14:textId="77777777" w:rsidTr="006A145E">
        <w:tc>
          <w:tcPr>
            <w:tcW w:w="2416" w:type="dxa"/>
            <w:vAlign w:val="center"/>
          </w:tcPr>
          <w:p w14:paraId="23EF3829" w14:textId="77777777" w:rsidR="0027574E" w:rsidRPr="006A145E" w:rsidRDefault="0027574E" w:rsidP="00D16A8A">
            <w:pPr>
              <w:spacing w:after="160" w:line="259" w:lineRule="auto"/>
              <w:rPr>
                <w:rFonts w:ascii="Calibri" w:hAnsi="Calibri" w:cs="Calibri"/>
                <w:sz w:val="24"/>
                <w:szCs w:val="24"/>
              </w:rPr>
            </w:pPr>
            <w:r w:rsidRPr="006A145E">
              <w:rPr>
                <w:rFonts w:ascii="Calibri" w:hAnsi="Calibri" w:cs="Calibri"/>
                <w:sz w:val="24"/>
                <w:szCs w:val="24"/>
              </w:rPr>
              <w:t>Julie Califf</w:t>
            </w:r>
          </w:p>
        </w:tc>
        <w:tc>
          <w:tcPr>
            <w:tcW w:w="1356" w:type="dxa"/>
            <w:vAlign w:val="center"/>
          </w:tcPr>
          <w:p w14:paraId="2B4A3205" w14:textId="77777777" w:rsidR="0027574E" w:rsidRPr="006A145E" w:rsidRDefault="0027574E" w:rsidP="00D16A8A">
            <w:pPr>
              <w:spacing w:after="160" w:line="259" w:lineRule="auto"/>
              <w:rPr>
                <w:rFonts w:ascii="Calibri" w:hAnsi="Calibri" w:cs="Calibri"/>
                <w:sz w:val="24"/>
                <w:szCs w:val="24"/>
              </w:rPr>
            </w:pPr>
            <w:r w:rsidRPr="006A145E">
              <w:rPr>
                <w:rFonts w:ascii="Calibri" w:hAnsi="Calibri" w:cs="Calibri"/>
                <w:sz w:val="24"/>
                <w:szCs w:val="24"/>
              </w:rPr>
              <w:t>GA DNR</w:t>
            </w:r>
          </w:p>
        </w:tc>
        <w:tc>
          <w:tcPr>
            <w:tcW w:w="1811" w:type="dxa"/>
            <w:vAlign w:val="center"/>
          </w:tcPr>
          <w:p w14:paraId="586DBB56" w14:textId="77777777" w:rsidR="0027574E" w:rsidRPr="006A145E" w:rsidRDefault="0027574E" w:rsidP="00D16A8A">
            <w:pPr>
              <w:spacing w:after="160" w:line="259" w:lineRule="auto"/>
              <w:rPr>
                <w:rFonts w:ascii="Calibri" w:hAnsi="Calibri" w:cs="Calibri"/>
                <w:sz w:val="24"/>
                <w:szCs w:val="24"/>
              </w:rPr>
            </w:pPr>
            <w:r w:rsidRPr="006A145E">
              <w:rPr>
                <w:rFonts w:ascii="Calibri" w:hAnsi="Calibri" w:cs="Calibri"/>
                <w:sz w:val="24"/>
                <w:szCs w:val="24"/>
              </w:rPr>
              <w:t>(912) 264-7218</w:t>
            </w:r>
          </w:p>
        </w:tc>
        <w:tc>
          <w:tcPr>
            <w:tcW w:w="3767" w:type="dxa"/>
            <w:vAlign w:val="center"/>
          </w:tcPr>
          <w:p w14:paraId="04B8C410" w14:textId="7BA05F43" w:rsidR="0027574E" w:rsidRPr="006A145E" w:rsidRDefault="006A145E" w:rsidP="00D16A8A">
            <w:pPr>
              <w:spacing w:after="160" w:line="259" w:lineRule="auto"/>
              <w:rPr>
                <w:rFonts w:ascii="Calibri" w:hAnsi="Calibri" w:cs="Calibri"/>
                <w:color w:val="156082" w:themeColor="accent1"/>
                <w:sz w:val="24"/>
                <w:szCs w:val="24"/>
              </w:rPr>
            </w:pPr>
            <w:hyperlink r:id="rId15" w:history="1">
              <w:r w:rsidRPr="006A145E">
                <w:rPr>
                  <w:rStyle w:val="Hyperlink"/>
                  <w:rFonts w:ascii="Calibri" w:eastAsiaTheme="majorEastAsia" w:hAnsi="Calibri" w:cs="Calibri"/>
                  <w:color w:val="156082" w:themeColor="accent1"/>
                  <w:sz w:val="24"/>
                  <w:szCs w:val="24"/>
                </w:rPr>
                <w:t xml:space="preserve">julie.califf@dnr.ga.gov </w:t>
              </w:r>
            </w:hyperlink>
          </w:p>
        </w:tc>
      </w:tr>
      <w:tr w:rsidR="00604CE7" w:rsidRPr="00924EDE" w14:paraId="75FD4192" w14:textId="77777777" w:rsidTr="006A145E">
        <w:tc>
          <w:tcPr>
            <w:tcW w:w="2416" w:type="dxa"/>
            <w:vAlign w:val="center"/>
          </w:tcPr>
          <w:p w14:paraId="031BAEB7" w14:textId="70BED170" w:rsidR="00604CE7" w:rsidRPr="006A145E" w:rsidRDefault="00604CE7" w:rsidP="00D16A8A">
            <w:pPr>
              <w:spacing w:after="160" w:line="259" w:lineRule="auto"/>
              <w:rPr>
                <w:rFonts w:ascii="Calibri" w:hAnsi="Calibri" w:cs="Calibri"/>
                <w:sz w:val="24"/>
                <w:szCs w:val="24"/>
              </w:rPr>
            </w:pPr>
            <w:r w:rsidRPr="006A145E">
              <w:rPr>
                <w:rFonts w:ascii="Calibri" w:hAnsi="Calibri" w:cs="Calibri"/>
                <w:sz w:val="24"/>
                <w:szCs w:val="24"/>
              </w:rPr>
              <w:t xml:space="preserve">Barry Clifford </w:t>
            </w:r>
          </w:p>
        </w:tc>
        <w:tc>
          <w:tcPr>
            <w:tcW w:w="1356" w:type="dxa"/>
            <w:vAlign w:val="center"/>
          </w:tcPr>
          <w:p w14:paraId="580A52F5" w14:textId="1857F6D6" w:rsidR="00604CE7" w:rsidRPr="006A145E" w:rsidRDefault="006A145E" w:rsidP="00D16A8A">
            <w:pPr>
              <w:spacing w:after="160" w:line="259" w:lineRule="auto"/>
              <w:rPr>
                <w:rFonts w:ascii="Calibri" w:hAnsi="Calibri" w:cs="Calibri"/>
                <w:sz w:val="24"/>
                <w:szCs w:val="24"/>
              </w:rPr>
            </w:pPr>
            <w:r w:rsidRPr="006A145E">
              <w:rPr>
                <w:rFonts w:ascii="Calibri" w:hAnsi="Calibri" w:cs="Calibri"/>
                <w:sz w:val="24"/>
                <w:szCs w:val="24"/>
              </w:rPr>
              <w:t>GARFO</w:t>
            </w:r>
          </w:p>
        </w:tc>
        <w:tc>
          <w:tcPr>
            <w:tcW w:w="1811" w:type="dxa"/>
            <w:vAlign w:val="center"/>
          </w:tcPr>
          <w:p w14:paraId="1F1D6EDA" w14:textId="77777777" w:rsidR="00604CE7" w:rsidRPr="006A145E" w:rsidRDefault="00604CE7" w:rsidP="00D16A8A">
            <w:pPr>
              <w:spacing w:after="160" w:line="259" w:lineRule="auto"/>
              <w:rPr>
                <w:rFonts w:ascii="Calibri" w:hAnsi="Calibri" w:cs="Calibri"/>
                <w:sz w:val="24"/>
                <w:szCs w:val="24"/>
              </w:rPr>
            </w:pPr>
          </w:p>
        </w:tc>
        <w:tc>
          <w:tcPr>
            <w:tcW w:w="3767" w:type="dxa"/>
            <w:vAlign w:val="center"/>
          </w:tcPr>
          <w:p w14:paraId="4732769D" w14:textId="298FA8F4" w:rsidR="00604CE7" w:rsidRPr="006A145E" w:rsidRDefault="006A145E" w:rsidP="00D13237">
            <w:pPr>
              <w:spacing w:after="150"/>
              <w:rPr>
                <w:rFonts w:ascii="Calibri" w:hAnsi="Calibri" w:cs="Calibri"/>
                <w:color w:val="156082" w:themeColor="accent1"/>
                <w:sz w:val="24"/>
                <w:szCs w:val="24"/>
              </w:rPr>
            </w:pPr>
            <w:hyperlink r:id="rId16" w:history="1">
              <w:r w:rsidRPr="006A145E">
                <w:rPr>
                  <w:rStyle w:val="Hyperlink"/>
                  <w:rFonts w:ascii="Calibri" w:eastAsiaTheme="majorEastAsia" w:hAnsi="Calibri" w:cs="Calibri"/>
                  <w:color w:val="156082" w:themeColor="accent1"/>
                  <w:sz w:val="24"/>
                  <w:szCs w:val="24"/>
                </w:rPr>
                <w:t>barry.clifford@noaa.gov</w:t>
              </w:r>
            </w:hyperlink>
          </w:p>
        </w:tc>
      </w:tr>
      <w:tr w:rsidR="0027574E" w:rsidRPr="00924EDE" w14:paraId="2A8617B9" w14:textId="77777777" w:rsidTr="006A145E">
        <w:tc>
          <w:tcPr>
            <w:tcW w:w="2416" w:type="dxa"/>
          </w:tcPr>
          <w:p w14:paraId="068E8761" w14:textId="7E878370" w:rsidR="0027574E" w:rsidRPr="006A145E" w:rsidRDefault="0027574E" w:rsidP="00D16A8A">
            <w:pPr>
              <w:spacing w:after="160" w:line="259" w:lineRule="auto"/>
              <w:rPr>
                <w:rFonts w:ascii="Calibri" w:eastAsia="Calibri" w:hAnsi="Calibri" w:cs="Calibri"/>
                <w:sz w:val="24"/>
                <w:szCs w:val="24"/>
              </w:rPr>
            </w:pPr>
            <w:r w:rsidRPr="006A145E">
              <w:rPr>
                <w:rFonts w:ascii="Calibri" w:eastAsia="Calibri" w:hAnsi="Calibri" w:cs="Calibri"/>
                <w:sz w:val="24"/>
                <w:szCs w:val="24"/>
              </w:rPr>
              <w:t xml:space="preserve">Julie Dingle </w:t>
            </w:r>
          </w:p>
        </w:tc>
        <w:tc>
          <w:tcPr>
            <w:tcW w:w="1356" w:type="dxa"/>
          </w:tcPr>
          <w:p w14:paraId="24EC40E6" w14:textId="77777777" w:rsidR="0027574E" w:rsidRPr="006A145E" w:rsidRDefault="0027574E" w:rsidP="00D16A8A">
            <w:pPr>
              <w:spacing w:after="160" w:line="259" w:lineRule="auto"/>
              <w:rPr>
                <w:rFonts w:ascii="Calibri" w:eastAsia="Calibri" w:hAnsi="Calibri" w:cs="Calibri"/>
                <w:sz w:val="24"/>
                <w:szCs w:val="24"/>
              </w:rPr>
            </w:pPr>
            <w:r w:rsidRPr="006A145E">
              <w:rPr>
                <w:rFonts w:ascii="Calibri" w:eastAsia="Calibri" w:hAnsi="Calibri" w:cs="Calibri"/>
                <w:sz w:val="24"/>
                <w:szCs w:val="24"/>
              </w:rPr>
              <w:t>SC DNR</w:t>
            </w:r>
          </w:p>
        </w:tc>
        <w:tc>
          <w:tcPr>
            <w:tcW w:w="1811" w:type="dxa"/>
          </w:tcPr>
          <w:p w14:paraId="168274EC" w14:textId="77777777" w:rsidR="0027574E" w:rsidRPr="006A145E" w:rsidRDefault="0027574E" w:rsidP="00D16A8A">
            <w:pPr>
              <w:spacing w:after="160" w:line="259" w:lineRule="auto"/>
              <w:rPr>
                <w:rFonts w:ascii="Calibri" w:eastAsia="Calibri" w:hAnsi="Calibri" w:cs="Calibri"/>
                <w:sz w:val="24"/>
                <w:szCs w:val="24"/>
              </w:rPr>
            </w:pPr>
            <w:r w:rsidRPr="006A145E">
              <w:rPr>
                <w:rFonts w:ascii="Calibri" w:eastAsia="Calibri" w:hAnsi="Calibri" w:cs="Calibri"/>
                <w:sz w:val="24"/>
                <w:szCs w:val="24"/>
              </w:rPr>
              <w:t>(843) 953-5136</w:t>
            </w:r>
          </w:p>
        </w:tc>
        <w:tc>
          <w:tcPr>
            <w:tcW w:w="3767" w:type="dxa"/>
          </w:tcPr>
          <w:p w14:paraId="25CC5282" w14:textId="4AA32A80" w:rsidR="0027574E" w:rsidRPr="006A145E" w:rsidRDefault="006A145E" w:rsidP="00D16A8A">
            <w:pPr>
              <w:spacing w:after="160" w:line="259" w:lineRule="auto"/>
              <w:rPr>
                <w:rFonts w:ascii="Calibri" w:eastAsia="Calibri" w:hAnsi="Calibri" w:cs="Calibri"/>
                <w:color w:val="156082" w:themeColor="accent1"/>
                <w:sz w:val="24"/>
                <w:szCs w:val="24"/>
              </w:rPr>
            </w:pPr>
            <w:hyperlink r:id="rId17" w:history="1">
              <w:r w:rsidRPr="006A145E">
                <w:rPr>
                  <w:rFonts w:ascii="Calibri" w:eastAsia="Calibri" w:hAnsi="Calibri" w:cs="Calibri"/>
                  <w:color w:val="156082" w:themeColor="accent1"/>
                  <w:sz w:val="24"/>
                  <w:szCs w:val="24"/>
                  <w:u w:val="single"/>
                </w:rPr>
                <w:t>dinglej@dnr.sc.gov</w:t>
              </w:r>
            </w:hyperlink>
            <w:r w:rsidRPr="006A145E">
              <w:rPr>
                <w:rFonts w:ascii="Calibri" w:eastAsia="Calibri" w:hAnsi="Calibri" w:cs="Calibri"/>
                <w:color w:val="156082" w:themeColor="accent1"/>
                <w:sz w:val="24"/>
                <w:szCs w:val="24"/>
              </w:rPr>
              <w:t xml:space="preserve"> </w:t>
            </w:r>
          </w:p>
        </w:tc>
      </w:tr>
      <w:tr w:rsidR="0027574E" w:rsidRPr="00924EDE" w14:paraId="7FA2C620" w14:textId="77777777" w:rsidTr="006A145E">
        <w:tc>
          <w:tcPr>
            <w:tcW w:w="2416" w:type="dxa"/>
            <w:tcBorders>
              <w:top w:val="single" w:sz="4" w:space="0" w:color="auto"/>
              <w:left w:val="single" w:sz="4" w:space="0" w:color="auto"/>
              <w:bottom w:val="single" w:sz="4" w:space="0" w:color="auto"/>
              <w:right w:val="single" w:sz="4" w:space="0" w:color="auto"/>
            </w:tcBorders>
          </w:tcPr>
          <w:p w14:paraId="6159A1F8" w14:textId="77777777" w:rsidR="0027574E" w:rsidRPr="006A145E" w:rsidRDefault="0027574E" w:rsidP="00D16A8A">
            <w:pPr>
              <w:spacing w:after="160" w:line="276" w:lineRule="auto"/>
              <w:rPr>
                <w:rFonts w:ascii="Calibri" w:eastAsia="Calibri" w:hAnsi="Calibri" w:cs="Calibri"/>
                <w:sz w:val="24"/>
                <w:szCs w:val="24"/>
              </w:rPr>
            </w:pPr>
            <w:r w:rsidRPr="006A145E">
              <w:rPr>
                <w:rFonts w:ascii="Calibri" w:eastAsia="Calibri" w:hAnsi="Calibri" w:cs="Calibri"/>
                <w:sz w:val="24"/>
                <w:szCs w:val="24"/>
              </w:rPr>
              <w:t>Garry Glanden</w:t>
            </w:r>
          </w:p>
        </w:tc>
        <w:tc>
          <w:tcPr>
            <w:tcW w:w="1356" w:type="dxa"/>
            <w:tcBorders>
              <w:top w:val="single" w:sz="4" w:space="0" w:color="auto"/>
              <w:left w:val="single" w:sz="4" w:space="0" w:color="auto"/>
              <w:bottom w:val="single" w:sz="4" w:space="0" w:color="auto"/>
              <w:right w:val="single" w:sz="4" w:space="0" w:color="auto"/>
            </w:tcBorders>
          </w:tcPr>
          <w:p w14:paraId="46A79DB5" w14:textId="77777777" w:rsidR="0027574E" w:rsidRPr="006A145E" w:rsidRDefault="0027574E" w:rsidP="00D16A8A">
            <w:pPr>
              <w:spacing w:after="160" w:line="276" w:lineRule="auto"/>
              <w:rPr>
                <w:rFonts w:ascii="Calibri" w:eastAsia="Calibri" w:hAnsi="Calibri" w:cs="Calibri"/>
                <w:sz w:val="24"/>
                <w:szCs w:val="24"/>
              </w:rPr>
            </w:pPr>
            <w:r w:rsidRPr="006A145E">
              <w:rPr>
                <w:rFonts w:ascii="Calibri" w:eastAsia="Calibri" w:hAnsi="Calibri" w:cs="Calibri"/>
                <w:sz w:val="24"/>
                <w:szCs w:val="24"/>
              </w:rPr>
              <w:t>DE DFW</w:t>
            </w:r>
          </w:p>
        </w:tc>
        <w:tc>
          <w:tcPr>
            <w:tcW w:w="1811" w:type="dxa"/>
            <w:tcBorders>
              <w:top w:val="single" w:sz="4" w:space="0" w:color="auto"/>
              <w:left w:val="single" w:sz="4" w:space="0" w:color="auto"/>
              <w:bottom w:val="single" w:sz="4" w:space="0" w:color="auto"/>
              <w:right w:val="single" w:sz="4" w:space="0" w:color="auto"/>
            </w:tcBorders>
          </w:tcPr>
          <w:p w14:paraId="2759F0D6" w14:textId="77777777" w:rsidR="0027574E" w:rsidRPr="006A145E" w:rsidRDefault="0027574E" w:rsidP="00D16A8A">
            <w:pPr>
              <w:spacing w:after="160" w:line="259" w:lineRule="auto"/>
              <w:rPr>
                <w:rFonts w:ascii="Calibri" w:eastAsia="Calibri" w:hAnsi="Calibri" w:cs="Calibri"/>
                <w:sz w:val="24"/>
                <w:szCs w:val="24"/>
              </w:rPr>
            </w:pPr>
            <w:r w:rsidRPr="006A145E">
              <w:rPr>
                <w:rFonts w:ascii="Calibri" w:eastAsia="Calibri" w:hAnsi="Calibri" w:cs="Calibri"/>
                <w:sz w:val="24"/>
                <w:szCs w:val="24"/>
              </w:rPr>
              <w:t>(302) 735-2972</w:t>
            </w:r>
          </w:p>
        </w:tc>
        <w:tc>
          <w:tcPr>
            <w:tcW w:w="3767" w:type="dxa"/>
            <w:tcBorders>
              <w:top w:val="single" w:sz="4" w:space="0" w:color="auto"/>
              <w:left w:val="single" w:sz="4" w:space="0" w:color="auto"/>
              <w:bottom w:val="single" w:sz="4" w:space="0" w:color="auto"/>
              <w:right w:val="single" w:sz="4" w:space="0" w:color="auto"/>
            </w:tcBorders>
          </w:tcPr>
          <w:p w14:paraId="4079118B" w14:textId="1E668DA2" w:rsidR="0027574E" w:rsidRPr="006A145E" w:rsidRDefault="006A145E" w:rsidP="00D16A8A">
            <w:pPr>
              <w:spacing w:after="160" w:line="276" w:lineRule="auto"/>
              <w:rPr>
                <w:rFonts w:ascii="Calibri" w:eastAsia="Calibri" w:hAnsi="Calibri" w:cs="Calibri"/>
                <w:color w:val="156082" w:themeColor="accent1"/>
                <w:sz w:val="24"/>
                <w:szCs w:val="24"/>
                <w:u w:val="single"/>
              </w:rPr>
            </w:pPr>
            <w:r w:rsidRPr="006A145E">
              <w:rPr>
                <w:rFonts w:ascii="Calibri" w:eastAsia="Calibri" w:hAnsi="Calibri" w:cs="Calibri"/>
                <w:color w:val="156082" w:themeColor="accent1"/>
                <w:sz w:val="24"/>
                <w:szCs w:val="24"/>
                <w:u w:val="single"/>
              </w:rPr>
              <w:t>garry.glanden@delaware.gov</w:t>
            </w:r>
          </w:p>
        </w:tc>
      </w:tr>
      <w:tr w:rsidR="0027574E" w:rsidRPr="00924EDE" w14:paraId="444B642B" w14:textId="77777777" w:rsidTr="006A145E">
        <w:tc>
          <w:tcPr>
            <w:tcW w:w="2416" w:type="dxa"/>
          </w:tcPr>
          <w:p w14:paraId="674EBF4D" w14:textId="77777777" w:rsidR="0027574E" w:rsidRPr="006A145E" w:rsidRDefault="0027574E" w:rsidP="00D16A8A">
            <w:pPr>
              <w:spacing w:after="160" w:line="259" w:lineRule="auto"/>
              <w:rPr>
                <w:rFonts w:ascii="Calibri" w:eastAsia="Calibri" w:hAnsi="Calibri" w:cs="Calibri"/>
                <w:sz w:val="24"/>
                <w:szCs w:val="24"/>
              </w:rPr>
            </w:pPr>
            <w:r w:rsidRPr="006A145E">
              <w:rPr>
                <w:rFonts w:ascii="Calibri" w:eastAsia="Calibri" w:hAnsi="Calibri" w:cs="Calibri"/>
                <w:sz w:val="24"/>
                <w:szCs w:val="24"/>
              </w:rPr>
              <w:t>Stephanie Iverson-Cason</w:t>
            </w:r>
          </w:p>
        </w:tc>
        <w:tc>
          <w:tcPr>
            <w:tcW w:w="1356" w:type="dxa"/>
          </w:tcPr>
          <w:p w14:paraId="530DCF21" w14:textId="77777777" w:rsidR="0027574E" w:rsidRPr="006A145E" w:rsidRDefault="0027574E" w:rsidP="00D16A8A">
            <w:pPr>
              <w:spacing w:after="160" w:line="259" w:lineRule="auto"/>
              <w:rPr>
                <w:rFonts w:ascii="Calibri" w:eastAsia="Calibri" w:hAnsi="Calibri" w:cs="Calibri"/>
                <w:sz w:val="24"/>
                <w:szCs w:val="24"/>
              </w:rPr>
            </w:pPr>
            <w:r w:rsidRPr="006A145E">
              <w:rPr>
                <w:rFonts w:ascii="Calibri" w:eastAsia="Calibri" w:hAnsi="Calibri" w:cs="Calibri"/>
                <w:sz w:val="24"/>
                <w:szCs w:val="24"/>
              </w:rPr>
              <w:t>VMRC</w:t>
            </w:r>
          </w:p>
        </w:tc>
        <w:tc>
          <w:tcPr>
            <w:tcW w:w="1811" w:type="dxa"/>
          </w:tcPr>
          <w:p w14:paraId="53CFFCE1" w14:textId="77777777" w:rsidR="0027574E" w:rsidRPr="006A145E" w:rsidRDefault="0027574E" w:rsidP="00D16A8A">
            <w:pPr>
              <w:spacing w:after="160" w:line="259" w:lineRule="auto"/>
              <w:rPr>
                <w:rFonts w:ascii="Calibri" w:eastAsia="Calibri" w:hAnsi="Calibri" w:cs="Calibri"/>
                <w:sz w:val="24"/>
                <w:szCs w:val="24"/>
              </w:rPr>
            </w:pPr>
            <w:r w:rsidRPr="006A145E">
              <w:rPr>
                <w:rFonts w:ascii="Calibri" w:eastAsia="Calibri" w:hAnsi="Calibri" w:cs="Calibri"/>
                <w:sz w:val="24"/>
                <w:szCs w:val="24"/>
              </w:rPr>
              <w:t>(757) 247-2061</w:t>
            </w:r>
          </w:p>
        </w:tc>
        <w:tc>
          <w:tcPr>
            <w:tcW w:w="3767" w:type="dxa"/>
          </w:tcPr>
          <w:p w14:paraId="6D25200C" w14:textId="2BF69B6E" w:rsidR="0027574E" w:rsidRPr="006A145E" w:rsidRDefault="006A145E" w:rsidP="00D16A8A">
            <w:pPr>
              <w:spacing w:after="160" w:line="259" w:lineRule="auto"/>
              <w:rPr>
                <w:rFonts w:ascii="Calibri" w:eastAsia="Calibri" w:hAnsi="Calibri" w:cs="Calibri"/>
                <w:color w:val="156082" w:themeColor="accent1"/>
                <w:sz w:val="24"/>
                <w:szCs w:val="24"/>
              </w:rPr>
            </w:pPr>
            <w:hyperlink r:id="rId18" w:history="1">
              <w:r w:rsidRPr="006A145E">
                <w:rPr>
                  <w:rFonts w:ascii="Calibri" w:eastAsia="Calibri" w:hAnsi="Calibri" w:cs="Calibri"/>
                  <w:color w:val="156082" w:themeColor="accent1"/>
                  <w:sz w:val="24"/>
                  <w:szCs w:val="24"/>
                  <w:u w:val="single"/>
                </w:rPr>
                <w:t>stephanie.iverson@mrc.virginia.gov</w:t>
              </w:r>
            </w:hyperlink>
            <w:r w:rsidRPr="006A145E">
              <w:rPr>
                <w:rFonts w:ascii="Calibri" w:eastAsia="Calibri" w:hAnsi="Calibri" w:cs="Calibri"/>
                <w:color w:val="156082" w:themeColor="accent1"/>
                <w:sz w:val="24"/>
                <w:szCs w:val="24"/>
              </w:rPr>
              <w:t xml:space="preserve"> </w:t>
            </w:r>
          </w:p>
        </w:tc>
      </w:tr>
      <w:tr w:rsidR="0027574E" w:rsidRPr="00924EDE" w14:paraId="2EACC82B" w14:textId="77777777" w:rsidTr="006A145E">
        <w:tc>
          <w:tcPr>
            <w:tcW w:w="2416" w:type="dxa"/>
            <w:tcBorders>
              <w:top w:val="single" w:sz="4" w:space="0" w:color="auto"/>
              <w:left w:val="single" w:sz="4" w:space="0" w:color="auto"/>
              <w:bottom w:val="single" w:sz="4" w:space="0" w:color="auto"/>
              <w:right w:val="single" w:sz="4" w:space="0" w:color="auto"/>
            </w:tcBorders>
          </w:tcPr>
          <w:p w14:paraId="1B4EB08C" w14:textId="77777777" w:rsidR="0027574E" w:rsidRPr="006A145E" w:rsidRDefault="0027574E" w:rsidP="00D16A8A">
            <w:pPr>
              <w:spacing w:after="160" w:line="276" w:lineRule="auto"/>
              <w:rPr>
                <w:rFonts w:ascii="Calibri" w:eastAsia="Calibri" w:hAnsi="Calibri" w:cs="Calibri"/>
                <w:sz w:val="24"/>
                <w:szCs w:val="24"/>
              </w:rPr>
            </w:pPr>
            <w:r w:rsidRPr="006A145E">
              <w:rPr>
                <w:rFonts w:ascii="Calibri" w:hAnsi="Calibri" w:cs="Calibri"/>
                <w:sz w:val="24"/>
                <w:szCs w:val="24"/>
              </w:rPr>
              <w:t xml:space="preserve">Francine Karp </w:t>
            </w:r>
          </w:p>
        </w:tc>
        <w:tc>
          <w:tcPr>
            <w:tcW w:w="1356" w:type="dxa"/>
            <w:tcBorders>
              <w:top w:val="single" w:sz="4" w:space="0" w:color="auto"/>
              <w:left w:val="single" w:sz="4" w:space="0" w:color="auto"/>
              <w:bottom w:val="single" w:sz="4" w:space="0" w:color="auto"/>
              <w:right w:val="single" w:sz="4" w:space="0" w:color="auto"/>
            </w:tcBorders>
          </w:tcPr>
          <w:p w14:paraId="34D7A60E" w14:textId="77777777" w:rsidR="0027574E" w:rsidRPr="006A145E" w:rsidRDefault="0027574E" w:rsidP="00D16A8A">
            <w:pPr>
              <w:spacing w:after="160" w:line="276" w:lineRule="auto"/>
              <w:rPr>
                <w:rFonts w:ascii="Calibri" w:eastAsia="Calibri" w:hAnsi="Calibri" w:cs="Calibri"/>
                <w:sz w:val="24"/>
                <w:szCs w:val="24"/>
              </w:rPr>
            </w:pPr>
            <w:r w:rsidRPr="006A145E">
              <w:rPr>
                <w:rFonts w:ascii="Calibri" w:hAnsi="Calibri" w:cs="Calibri"/>
                <w:sz w:val="24"/>
                <w:szCs w:val="24"/>
              </w:rPr>
              <w:t>RI – R/C</w:t>
            </w:r>
          </w:p>
        </w:tc>
        <w:tc>
          <w:tcPr>
            <w:tcW w:w="1811" w:type="dxa"/>
            <w:tcBorders>
              <w:top w:val="single" w:sz="4" w:space="0" w:color="auto"/>
              <w:left w:val="single" w:sz="4" w:space="0" w:color="auto"/>
              <w:bottom w:val="single" w:sz="4" w:space="0" w:color="auto"/>
              <w:right w:val="single" w:sz="4" w:space="0" w:color="auto"/>
            </w:tcBorders>
          </w:tcPr>
          <w:p w14:paraId="500A2D98" w14:textId="77777777" w:rsidR="0027574E" w:rsidRPr="006A145E" w:rsidRDefault="0027574E" w:rsidP="00D16A8A">
            <w:pPr>
              <w:spacing w:after="160" w:line="276" w:lineRule="auto"/>
              <w:rPr>
                <w:rFonts w:ascii="Calibri" w:eastAsia="Calibri" w:hAnsi="Calibri" w:cs="Calibri"/>
                <w:sz w:val="24"/>
                <w:szCs w:val="24"/>
              </w:rPr>
            </w:pPr>
            <w:r w:rsidRPr="006A145E">
              <w:rPr>
                <w:rFonts w:ascii="Calibri" w:hAnsi="Calibri" w:cs="Calibri"/>
                <w:sz w:val="24"/>
                <w:szCs w:val="24"/>
              </w:rPr>
              <w:t>(404)-772-6217</w:t>
            </w:r>
          </w:p>
        </w:tc>
        <w:tc>
          <w:tcPr>
            <w:tcW w:w="3767" w:type="dxa"/>
            <w:tcBorders>
              <w:top w:val="single" w:sz="4" w:space="0" w:color="auto"/>
              <w:left w:val="single" w:sz="4" w:space="0" w:color="auto"/>
              <w:bottom w:val="single" w:sz="4" w:space="0" w:color="auto"/>
              <w:right w:val="single" w:sz="4" w:space="0" w:color="auto"/>
            </w:tcBorders>
          </w:tcPr>
          <w:p w14:paraId="3183F723" w14:textId="19709B9B" w:rsidR="0027574E" w:rsidRPr="006A145E" w:rsidRDefault="006A145E" w:rsidP="00D16A8A">
            <w:pPr>
              <w:spacing w:after="160" w:line="276" w:lineRule="auto"/>
              <w:rPr>
                <w:rFonts w:ascii="Calibri" w:eastAsia="Calibri" w:hAnsi="Calibri" w:cs="Calibri"/>
                <w:color w:val="156082" w:themeColor="accent1"/>
                <w:sz w:val="24"/>
                <w:szCs w:val="24"/>
                <w:u w:val="single"/>
              </w:rPr>
            </w:pPr>
            <w:hyperlink r:id="rId19" w:history="1">
              <w:r w:rsidRPr="006A145E">
                <w:rPr>
                  <w:rStyle w:val="Hyperlink"/>
                  <w:rFonts w:ascii="Calibri" w:eastAsiaTheme="majorEastAsia" w:hAnsi="Calibri" w:cs="Calibri"/>
                  <w:color w:val="156082" w:themeColor="accent1"/>
                  <w:sz w:val="24"/>
                  <w:szCs w:val="24"/>
                </w:rPr>
                <w:t>fkarp@harborlightsoftware.com</w:t>
              </w:r>
            </w:hyperlink>
            <w:r w:rsidRPr="006A145E">
              <w:rPr>
                <w:rFonts w:ascii="Calibri" w:hAnsi="Calibri" w:cs="Calibri"/>
                <w:color w:val="156082" w:themeColor="accent1"/>
                <w:sz w:val="24"/>
                <w:szCs w:val="24"/>
              </w:rPr>
              <w:t xml:space="preserve"> </w:t>
            </w:r>
          </w:p>
        </w:tc>
      </w:tr>
      <w:tr w:rsidR="0027574E" w:rsidRPr="00924EDE" w14:paraId="662BE104" w14:textId="77777777" w:rsidTr="006A145E">
        <w:tc>
          <w:tcPr>
            <w:tcW w:w="2416" w:type="dxa"/>
          </w:tcPr>
          <w:p w14:paraId="230AF9A3" w14:textId="77777777" w:rsidR="0027574E" w:rsidRPr="006A145E" w:rsidRDefault="0027574E" w:rsidP="00D16A8A">
            <w:pPr>
              <w:spacing w:after="160" w:line="259" w:lineRule="auto"/>
              <w:rPr>
                <w:rFonts w:ascii="Calibri" w:eastAsia="Calibri" w:hAnsi="Calibri" w:cs="Calibri"/>
                <w:sz w:val="24"/>
                <w:szCs w:val="24"/>
              </w:rPr>
            </w:pPr>
            <w:r w:rsidRPr="006A145E">
              <w:rPr>
                <w:rFonts w:ascii="Calibri" w:eastAsia="Calibri" w:hAnsi="Calibri" w:cs="Calibri"/>
                <w:sz w:val="24"/>
                <w:szCs w:val="24"/>
              </w:rPr>
              <w:lastRenderedPageBreak/>
              <w:t>Alan Lowther</w:t>
            </w:r>
          </w:p>
        </w:tc>
        <w:tc>
          <w:tcPr>
            <w:tcW w:w="1356" w:type="dxa"/>
          </w:tcPr>
          <w:p w14:paraId="7717ADBD" w14:textId="77777777" w:rsidR="0027574E" w:rsidRPr="006A145E" w:rsidRDefault="0027574E" w:rsidP="00D16A8A">
            <w:pPr>
              <w:spacing w:after="160" w:line="259" w:lineRule="auto"/>
              <w:rPr>
                <w:rFonts w:ascii="Calibri" w:eastAsia="Calibri" w:hAnsi="Calibri" w:cs="Calibri"/>
                <w:sz w:val="24"/>
                <w:szCs w:val="24"/>
              </w:rPr>
            </w:pPr>
            <w:r w:rsidRPr="006A145E">
              <w:rPr>
                <w:rFonts w:ascii="Calibri" w:eastAsia="Calibri" w:hAnsi="Calibri" w:cs="Calibri"/>
                <w:sz w:val="24"/>
                <w:szCs w:val="24"/>
              </w:rPr>
              <w:t>NOAA</w:t>
            </w:r>
          </w:p>
        </w:tc>
        <w:tc>
          <w:tcPr>
            <w:tcW w:w="1811" w:type="dxa"/>
          </w:tcPr>
          <w:p w14:paraId="62712F75" w14:textId="77777777" w:rsidR="0027574E" w:rsidRPr="006A145E" w:rsidRDefault="0027574E" w:rsidP="00D16A8A">
            <w:pPr>
              <w:spacing w:after="160" w:line="259" w:lineRule="auto"/>
              <w:rPr>
                <w:rFonts w:ascii="Calibri" w:eastAsia="Calibri" w:hAnsi="Calibri" w:cs="Calibri"/>
                <w:sz w:val="24"/>
                <w:szCs w:val="24"/>
              </w:rPr>
            </w:pPr>
          </w:p>
        </w:tc>
        <w:tc>
          <w:tcPr>
            <w:tcW w:w="3767" w:type="dxa"/>
          </w:tcPr>
          <w:p w14:paraId="2B3688D3" w14:textId="10E212CB" w:rsidR="0027574E" w:rsidRPr="006A145E" w:rsidRDefault="006A145E" w:rsidP="00D16A8A">
            <w:pPr>
              <w:spacing w:after="160" w:line="259" w:lineRule="auto"/>
              <w:rPr>
                <w:rFonts w:ascii="Calibri" w:eastAsia="Calibri" w:hAnsi="Calibri" w:cs="Calibri"/>
                <w:color w:val="156082" w:themeColor="accent1"/>
                <w:sz w:val="24"/>
                <w:szCs w:val="24"/>
                <w:u w:val="single"/>
              </w:rPr>
            </w:pPr>
            <w:r w:rsidRPr="006A145E">
              <w:rPr>
                <w:rFonts w:ascii="Calibri" w:eastAsia="Calibri" w:hAnsi="Calibri" w:cs="Calibri"/>
                <w:color w:val="156082" w:themeColor="accent1"/>
                <w:sz w:val="24"/>
                <w:szCs w:val="24"/>
                <w:u w:val="single"/>
              </w:rPr>
              <w:t>alan.lowther@noaa.gov</w:t>
            </w:r>
          </w:p>
        </w:tc>
      </w:tr>
      <w:tr w:rsidR="0027574E" w:rsidRPr="00924EDE" w14:paraId="3B4A05DF" w14:textId="77777777" w:rsidTr="006A145E">
        <w:tc>
          <w:tcPr>
            <w:tcW w:w="2416" w:type="dxa"/>
          </w:tcPr>
          <w:p w14:paraId="3C64328A" w14:textId="77777777" w:rsidR="0027574E" w:rsidRPr="006A145E" w:rsidRDefault="0027574E" w:rsidP="00D16A8A">
            <w:pPr>
              <w:spacing w:after="160" w:line="259" w:lineRule="auto"/>
              <w:rPr>
                <w:rFonts w:ascii="Calibri" w:eastAsia="Calibri" w:hAnsi="Calibri" w:cs="Calibri"/>
                <w:sz w:val="24"/>
                <w:szCs w:val="24"/>
              </w:rPr>
            </w:pPr>
            <w:r w:rsidRPr="006A145E">
              <w:rPr>
                <w:rFonts w:ascii="Calibri" w:eastAsia="Calibri" w:hAnsi="Calibri" w:cs="Calibri"/>
                <w:sz w:val="24"/>
                <w:szCs w:val="24"/>
              </w:rPr>
              <w:t>Connie Lewis</w:t>
            </w:r>
          </w:p>
        </w:tc>
        <w:tc>
          <w:tcPr>
            <w:tcW w:w="1356" w:type="dxa"/>
          </w:tcPr>
          <w:p w14:paraId="6AF3BB09" w14:textId="77777777" w:rsidR="0027574E" w:rsidRPr="006A145E" w:rsidRDefault="0027574E" w:rsidP="00D16A8A">
            <w:pPr>
              <w:spacing w:after="160" w:line="259" w:lineRule="auto"/>
              <w:rPr>
                <w:rFonts w:ascii="Calibri" w:eastAsia="Calibri" w:hAnsi="Calibri" w:cs="Calibri"/>
                <w:sz w:val="24"/>
                <w:szCs w:val="24"/>
              </w:rPr>
            </w:pPr>
            <w:r w:rsidRPr="006A145E">
              <w:rPr>
                <w:rFonts w:ascii="Calibri" w:eastAsia="Calibri" w:hAnsi="Calibri" w:cs="Calibri"/>
                <w:sz w:val="24"/>
                <w:szCs w:val="24"/>
              </w:rPr>
              <w:t>MD DNR</w:t>
            </w:r>
          </w:p>
        </w:tc>
        <w:tc>
          <w:tcPr>
            <w:tcW w:w="1811" w:type="dxa"/>
          </w:tcPr>
          <w:p w14:paraId="235B3F7C" w14:textId="77777777" w:rsidR="0027574E" w:rsidRPr="006A145E" w:rsidRDefault="0027574E" w:rsidP="00D16A8A">
            <w:pPr>
              <w:spacing w:after="160" w:line="259" w:lineRule="auto"/>
              <w:rPr>
                <w:rFonts w:ascii="Calibri" w:eastAsia="Calibri" w:hAnsi="Calibri" w:cs="Calibri"/>
                <w:sz w:val="24"/>
                <w:szCs w:val="24"/>
              </w:rPr>
            </w:pPr>
            <w:r w:rsidRPr="006A145E">
              <w:rPr>
                <w:rFonts w:ascii="Calibri" w:eastAsia="Calibri" w:hAnsi="Calibri" w:cs="Calibri"/>
                <w:sz w:val="24"/>
                <w:szCs w:val="24"/>
              </w:rPr>
              <w:t>(410) 260-8296</w:t>
            </w:r>
          </w:p>
        </w:tc>
        <w:tc>
          <w:tcPr>
            <w:tcW w:w="3767" w:type="dxa"/>
          </w:tcPr>
          <w:p w14:paraId="7E9F2B38" w14:textId="7831F538" w:rsidR="0027574E" w:rsidRPr="006A145E" w:rsidRDefault="006A145E" w:rsidP="00D16A8A">
            <w:pPr>
              <w:spacing w:after="160" w:line="259" w:lineRule="auto"/>
              <w:rPr>
                <w:rFonts w:ascii="Calibri" w:eastAsia="Calibri" w:hAnsi="Calibri" w:cs="Calibri"/>
                <w:color w:val="156082" w:themeColor="accent1"/>
                <w:sz w:val="24"/>
                <w:szCs w:val="24"/>
              </w:rPr>
            </w:pPr>
            <w:hyperlink r:id="rId20" w:history="1">
              <w:r w:rsidRPr="006A145E">
                <w:rPr>
                  <w:rFonts w:ascii="Calibri" w:eastAsia="Calibri" w:hAnsi="Calibri" w:cs="Calibri"/>
                  <w:color w:val="156082" w:themeColor="accent1"/>
                  <w:sz w:val="24"/>
                  <w:szCs w:val="24"/>
                  <w:u w:val="single"/>
                </w:rPr>
                <w:t>connie.lewis@maryland.gov</w:t>
              </w:r>
            </w:hyperlink>
          </w:p>
        </w:tc>
      </w:tr>
      <w:tr w:rsidR="00604CE7" w:rsidRPr="00924EDE" w14:paraId="0648EA75" w14:textId="77777777" w:rsidTr="006A145E">
        <w:tc>
          <w:tcPr>
            <w:tcW w:w="2416" w:type="dxa"/>
          </w:tcPr>
          <w:p w14:paraId="6E1830D4" w14:textId="16761F92" w:rsidR="00604CE7" w:rsidRPr="006A145E" w:rsidRDefault="00604CE7" w:rsidP="00D16A8A">
            <w:pPr>
              <w:spacing w:after="160" w:line="259" w:lineRule="auto"/>
              <w:rPr>
                <w:rFonts w:ascii="Calibri" w:eastAsia="Calibri" w:hAnsi="Calibri" w:cs="Calibri"/>
                <w:sz w:val="24"/>
                <w:szCs w:val="24"/>
              </w:rPr>
            </w:pPr>
            <w:r w:rsidRPr="006A145E">
              <w:rPr>
                <w:rFonts w:ascii="Calibri" w:eastAsia="Calibri" w:hAnsi="Calibri" w:cs="Calibri"/>
                <w:sz w:val="24"/>
                <w:szCs w:val="24"/>
              </w:rPr>
              <w:t xml:space="preserve">Holly McBride </w:t>
            </w:r>
          </w:p>
        </w:tc>
        <w:tc>
          <w:tcPr>
            <w:tcW w:w="1356" w:type="dxa"/>
          </w:tcPr>
          <w:p w14:paraId="311629C1" w14:textId="5582E554" w:rsidR="00604CE7" w:rsidRPr="00D13237" w:rsidRDefault="006A145E" w:rsidP="00D13237">
            <w:pPr>
              <w:spacing w:after="150"/>
              <w:rPr>
                <w:rFonts w:ascii="Calibri" w:hAnsi="Calibri" w:cs="Calibri"/>
                <w:color w:val="000000"/>
                <w:sz w:val="24"/>
                <w:szCs w:val="24"/>
              </w:rPr>
            </w:pPr>
            <w:r w:rsidRPr="006A145E">
              <w:rPr>
                <w:rFonts w:ascii="Calibri" w:hAnsi="Calibri" w:cs="Calibri"/>
                <w:color w:val="000000"/>
                <w:sz w:val="24"/>
                <w:szCs w:val="24"/>
              </w:rPr>
              <w:t>NEFSC</w:t>
            </w:r>
          </w:p>
        </w:tc>
        <w:tc>
          <w:tcPr>
            <w:tcW w:w="1811" w:type="dxa"/>
          </w:tcPr>
          <w:p w14:paraId="3A4CAAF4" w14:textId="77777777" w:rsidR="00604CE7" w:rsidRPr="006A145E" w:rsidRDefault="00604CE7" w:rsidP="00D16A8A">
            <w:pPr>
              <w:spacing w:after="160" w:line="259" w:lineRule="auto"/>
              <w:rPr>
                <w:rFonts w:ascii="Calibri" w:eastAsia="Calibri" w:hAnsi="Calibri" w:cs="Calibri"/>
                <w:sz w:val="24"/>
                <w:szCs w:val="24"/>
              </w:rPr>
            </w:pPr>
          </w:p>
        </w:tc>
        <w:tc>
          <w:tcPr>
            <w:tcW w:w="3767" w:type="dxa"/>
          </w:tcPr>
          <w:p w14:paraId="2A472450" w14:textId="2A3884DA" w:rsidR="00604CE7" w:rsidRPr="006A145E" w:rsidRDefault="006A145E" w:rsidP="00D16A8A">
            <w:pPr>
              <w:spacing w:after="160" w:line="259" w:lineRule="auto"/>
              <w:rPr>
                <w:rFonts w:ascii="Calibri" w:hAnsi="Calibri" w:cs="Calibri"/>
                <w:color w:val="156082" w:themeColor="accent1"/>
                <w:sz w:val="24"/>
                <w:szCs w:val="24"/>
              </w:rPr>
            </w:pPr>
            <w:hyperlink r:id="rId21" w:history="1">
              <w:r w:rsidRPr="006A145E">
                <w:rPr>
                  <w:rStyle w:val="Hyperlink"/>
                  <w:rFonts w:ascii="Calibri" w:hAnsi="Calibri" w:cs="Calibri"/>
                  <w:color w:val="156082" w:themeColor="accent1"/>
                  <w:sz w:val="24"/>
                  <w:szCs w:val="24"/>
                </w:rPr>
                <w:t>holly.mcbride@noaa.gov</w:t>
              </w:r>
            </w:hyperlink>
          </w:p>
        </w:tc>
      </w:tr>
      <w:tr w:rsidR="00604CE7" w:rsidRPr="00924EDE" w14:paraId="1AB8D62A" w14:textId="77777777" w:rsidTr="006A145E">
        <w:tc>
          <w:tcPr>
            <w:tcW w:w="2416" w:type="dxa"/>
          </w:tcPr>
          <w:p w14:paraId="330C88CA" w14:textId="47005CC7" w:rsidR="00604CE7" w:rsidRPr="006A145E" w:rsidRDefault="00604CE7" w:rsidP="00D16A8A">
            <w:pPr>
              <w:spacing w:after="160" w:line="259" w:lineRule="auto"/>
              <w:rPr>
                <w:rFonts w:ascii="Calibri" w:eastAsia="Calibri" w:hAnsi="Calibri" w:cs="Calibri"/>
                <w:sz w:val="24"/>
                <w:szCs w:val="24"/>
              </w:rPr>
            </w:pPr>
            <w:r w:rsidRPr="006A145E">
              <w:rPr>
                <w:rFonts w:ascii="Calibri" w:eastAsia="Calibri" w:hAnsi="Calibri" w:cs="Calibri"/>
                <w:sz w:val="24"/>
                <w:szCs w:val="24"/>
              </w:rPr>
              <w:t>Stephanie McInerny</w:t>
            </w:r>
          </w:p>
        </w:tc>
        <w:tc>
          <w:tcPr>
            <w:tcW w:w="1356" w:type="dxa"/>
          </w:tcPr>
          <w:p w14:paraId="02E8783D" w14:textId="5BA6B38A" w:rsidR="00604CE7" w:rsidRPr="00D13237" w:rsidRDefault="006A145E" w:rsidP="00D13237">
            <w:pPr>
              <w:spacing w:after="150"/>
              <w:rPr>
                <w:rFonts w:ascii="Calibri" w:hAnsi="Calibri" w:cs="Calibri"/>
                <w:color w:val="000000"/>
                <w:sz w:val="24"/>
                <w:szCs w:val="24"/>
              </w:rPr>
            </w:pPr>
            <w:r w:rsidRPr="006A145E">
              <w:rPr>
                <w:rFonts w:ascii="Calibri" w:hAnsi="Calibri" w:cs="Calibri"/>
                <w:color w:val="000000"/>
                <w:sz w:val="24"/>
                <w:szCs w:val="24"/>
              </w:rPr>
              <w:t>NC DMF</w:t>
            </w:r>
          </w:p>
        </w:tc>
        <w:tc>
          <w:tcPr>
            <w:tcW w:w="1811" w:type="dxa"/>
          </w:tcPr>
          <w:p w14:paraId="2B59813F" w14:textId="77777777" w:rsidR="00604CE7" w:rsidRPr="006A145E" w:rsidRDefault="00604CE7" w:rsidP="00D16A8A">
            <w:pPr>
              <w:spacing w:after="160" w:line="259" w:lineRule="auto"/>
              <w:rPr>
                <w:rFonts w:ascii="Calibri" w:eastAsia="Calibri" w:hAnsi="Calibri" w:cs="Calibri"/>
                <w:sz w:val="24"/>
                <w:szCs w:val="24"/>
              </w:rPr>
            </w:pPr>
          </w:p>
        </w:tc>
        <w:tc>
          <w:tcPr>
            <w:tcW w:w="3767" w:type="dxa"/>
          </w:tcPr>
          <w:p w14:paraId="23C01380" w14:textId="565BFC39" w:rsidR="00604CE7" w:rsidRPr="006A145E" w:rsidRDefault="006A145E" w:rsidP="00D16A8A">
            <w:pPr>
              <w:spacing w:after="160" w:line="259" w:lineRule="auto"/>
              <w:rPr>
                <w:rFonts w:ascii="Calibri" w:hAnsi="Calibri" w:cs="Calibri"/>
                <w:color w:val="156082" w:themeColor="accent1"/>
                <w:sz w:val="24"/>
                <w:szCs w:val="24"/>
              </w:rPr>
            </w:pPr>
            <w:hyperlink r:id="rId22" w:history="1">
              <w:r w:rsidRPr="006A145E">
                <w:rPr>
                  <w:rStyle w:val="Hyperlink"/>
                  <w:rFonts w:ascii="Calibri" w:hAnsi="Calibri" w:cs="Calibri"/>
                  <w:color w:val="156082" w:themeColor="accent1"/>
                  <w:sz w:val="24"/>
                  <w:szCs w:val="24"/>
                </w:rPr>
                <w:t>stephanie.mcinerny@deq.nc.gov</w:t>
              </w:r>
            </w:hyperlink>
            <w:r w:rsidRPr="006A145E">
              <w:rPr>
                <w:rFonts w:ascii="Calibri" w:hAnsi="Calibri" w:cs="Calibri"/>
                <w:color w:val="156082" w:themeColor="accent1"/>
                <w:sz w:val="24"/>
                <w:szCs w:val="24"/>
              </w:rPr>
              <w:t xml:space="preserve"> </w:t>
            </w:r>
          </w:p>
        </w:tc>
      </w:tr>
      <w:tr w:rsidR="0027574E" w:rsidRPr="00924EDE" w14:paraId="13666ACE" w14:textId="77777777" w:rsidTr="006A145E">
        <w:tc>
          <w:tcPr>
            <w:tcW w:w="2416" w:type="dxa"/>
          </w:tcPr>
          <w:p w14:paraId="0ACA28C0" w14:textId="77777777" w:rsidR="0027574E" w:rsidRPr="006A145E" w:rsidRDefault="0027574E" w:rsidP="00D16A8A">
            <w:pPr>
              <w:spacing w:after="160" w:line="259" w:lineRule="auto"/>
              <w:rPr>
                <w:rFonts w:ascii="Calibri" w:eastAsia="Calibri" w:hAnsi="Calibri" w:cs="Calibri"/>
                <w:sz w:val="24"/>
                <w:szCs w:val="24"/>
              </w:rPr>
            </w:pPr>
            <w:r w:rsidRPr="006A145E">
              <w:rPr>
                <w:rFonts w:ascii="Calibri" w:eastAsia="Calibri" w:hAnsi="Calibri" w:cs="Calibri"/>
                <w:sz w:val="24"/>
                <w:szCs w:val="24"/>
              </w:rPr>
              <w:t xml:space="preserve">Jerry Morgan </w:t>
            </w:r>
          </w:p>
        </w:tc>
        <w:tc>
          <w:tcPr>
            <w:tcW w:w="1356" w:type="dxa"/>
          </w:tcPr>
          <w:p w14:paraId="0889F2D8" w14:textId="77777777" w:rsidR="0027574E" w:rsidRPr="006A145E" w:rsidRDefault="0027574E" w:rsidP="00D16A8A">
            <w:pPr>
              <w:spacing w:after="160" w:line="259" w:lineRule="auto"/>
              <w:rPr>
                <w:rFonts w:ascii="Calibri" w:eastAsia="Calibri" w:hAnsi="Calibri" w:cs="Calibri"/>
                <w:sz w:val="24"/>
                <w:szCs w:val="24"/>
              </w:rPr>
            </w:pPr>
            <w:r w:rsidRPr="006A145E">
              <w:rPr>
                <w:rFonts w:ascii="Calibri" w:eastAsia="Calibri" w:hAnsi="Calibri" w:cs="Calibri"/>
                <w:sz w:val="24"/>
                <w:szCs w:val="24"/>
              </w:rPr>
              <w:t>CT – Rec</w:t>
            </w:r>
          </w:p>
        </w:tc>
        <w:tc>
          <w:tcPr>
            <w:tcW w:w="1811" w:type="dxa"/>
          </w:tcPr>
          <w:p w14:paraId="2F35F893" w14:textId="77777777" w:rsidR="0027574E" w:rsidRPr="006A145E" w:rsidRDefault="0027574E" w:rsidP="00D16A8A">
            <w:pPr>
              <w:spacing w:after="160" w:line="259" w:lineRule="auto"/>
              <w:rPr>
                <w:rFonts w:ascii="Calibri" w:eastAsia="Calibri" w:hAnsi="Calibri" w:cs="Calibri"/>
                <w:sz w:val="24"/>
                <w:szCs w:val="24"/>
              </w:rPr>
            </w:pPr>
            <w:r w:rsidRPr="006A145E">
              <w:rPr>
                <w:rFonts w:ascii="Calibri" w:eastAsia="Calibri" w:hAnsi="Calibri" w:cs="Calibri"/>
                <w:sz w:val="24"/>
                <w:szCs w:val="24"/>
              </w:rPr>
              <w:t>(203) 245-8665</w:t>
            </w:r>
          </w:p>
        </w:tc>
        <w:tc>
          <w:tcPr>
            <w:tcW w:w="3767" w:type="dxa"/>
          </w:tcPr>
          <w:p w14:paraId="448DEA68" w14:textId="729C3535" w:rsidR="0027574E" w:rsidRPr="006A145E" w:rsidRDefault="006A145E" w:rsidP="00D16A8A">
            <w:pPr>
              <w:spacing w:after="160" w:line="259" w:lineRule="auto"/>
              <w:rPr>
                <w:rFonts w:ascii="Calibri" w:eastAsia="Calibri" w:hAnsi="Calibri" w:cs="Calibri"/>
                <w:color w:val="156082" w:themeColor="accent1"/>
                <w:sz w:val="24"/>
                <w:szCs w:val="24"/>
              </w:rPr>
            </w:pPr>
            <w:hyperlink r:id="rId23" w:history="1">
              <w:r w:rsidRPr="006A145E">
                <w:rPr>
                  <w:rFonts w:ascii="Calibri" w:eastAsia="Calibri" w:hAnsi="Calibri" w:cs="Calibri"/>
                  <w:color w:val="156082" w:themeColor="accent1"/>
                  <w:sz w:val="24"/>
                  <w:szCs w:val="24"/>
                  <w:u w:val="single"/>
                </w:rPr>
                <w:t>b8ntackle@aol.com</w:t>
              </w:r>
            </w:hyperlink>
            <w:r w:rsidRPr="006A145E">
              <w:rPr>
                <w:rFonts w:ascii="Calibri" w:eastAsia="Calibri" w:hAnsi="Calibri" w:cs="Calibri"/>
                <w:color w:val="156082" w:themeColor="accent1"/>
                <w:sz w:val="24"/>
                <w:szCs w:val="24"/>
              </w:rPr>
              <w:t xml:space="preserve"> </w:t>
            </w:r>
          </w:p>
        </w:tc>
      </w:tr>
      <w:tr w:rsidR="00604CE7" w:rsidRPr="00924EDE" w14:paraId="2D59006E" w14:textId="77777777" w:rsidTr="006A145E">
        <w:tc>
          <w:tcPr>
            <w:tcW w:w="2416" w:type="dxa"/>
          </w:tcPr>
          <w:p w14:paraId="5A96EA6C" w14:textId="6C118FB4" w:rsidR="00604CE7" w:rsidRPr="006A145E" w:rsidRDefault="00604CE7" w:rsidP="00D16A8A">
            <w:pPr>
              <w:spacing w:after="160" w:line="259" w:lineRule="auto"/>
              <w:rPr>
                <w:rFonts w:ascii="Calibri" w:eastAsia="Calibri" w:hAnsi="Calibri" w:cs="Calibri"/>
                <w:sz w:val="24"/>
                <w:szCs w:val="24"/>
              </w:rPr>
            </w:pPr>
            <w:r w:rsidRPr="006A145E">
              <w:rPr>
                <w:rFonts w:ascii="Calibri" w:eastAsia="Calibri" w:hAnsi="Calibri" w:cs="Calibri"/>
                <w:sz w:val="24"/>
                <w:szCs w:val="24"/>
              </w:rPr>
              <w:t xml:space="preserve">Lauren Staples </w:t>
            </w:r>
          </w:p>
        </w:tc>
        <w:tc>
          <w:tcPr>
            <w:tcW w:w="1356" w:type="dxa"/>
          </w:tcPr>
          <w:p w14:paraId="6AAC072D" w14:textId="18B43792" w:rsidR="00604CE7" w:rsidRPr="006A145E" w:rsidRDefault="006A145E" w:rsidP="00D16A8A">
            <w:pPr>
              <w:spacing w:after="160" w:line="259" w:lineRule="auto"/>
              <w:rPr>
                <w:rFonts w:ascii="Calibri" w:eastAsia="Calibri" w:hAnsi="Calibri" w:cs="Calibri"/>
                <w:sz w:val="24"/>
                <w:szCs w:val="24"/>
              </w:rPr>
            </w:pPr>
            <w:r w:rsidRPr="006A145E">
              <w:rPr>
                <w:rFonts w:ascii="Calibri" w:eastAsia="Calibri" w:hAnsi="Calibri" w:cs="Calibri"/>
                <w:sz w:val="24"/>
                <w:szCs w:val="24"/>
              </w:rPr>
              <w:t>NHFG</w:t>
            </w:r>
          </w:p>
        </w:tc>
        <w:tc>
          <w:tcPr>
            <w:tcW w:w="1811" w:type="dxa"/>
          </w:tcPr>
          <w:p w14:paraId="649C304C" w14:textId="77777777" w:rsidR="00604CE7" w:rsidRPr="006A145E" w:rsidRDefault="00604CE7" w:rsidP="00D16A8A">
            <w:pPr>
              <w:spacing w:after="160" w:line="259" w:lineRule="auto"/>
              <w:rPr>
                <w:rFonts w:ascii="Calibri" w:eastAsia="Calibri" w:hAnsi="Calibri" w:cs="Calibri"/>
                <w:sz w:val="24"/>
                <w:szCs w:val="24"/>
              </w:rPr>
            </w:pPr>
          </w:p>
        </w:tc>
        <w:tc>
          <w:tcPr>
            <w:tcW w:w="3767" w:type="dxa"/>
          </w:tcPr>
          <w:p w14:paraId="56F5C37A" w14:textId="12006B01" w:rsidR="00604CE7" w:rsidRPr="006A145E" w:rsidRDefault="006A145E" w:rsidP="00D16A8A">
            <w:pPr>
              <w:spacing w:after="160" w:line="259" w:lineRule="auto"/>
              <w:rPr>
                <w:rFonts w:ascii="Calibri" w:hAnsi="Calibri" w:cs="Calibri"/>
                <w:color w:val="156082" w:themeColor="accent1"/>
                <w:sz w:val="24"/>
                <w:szCs w:val="24"/>
              </w:rPr>
            </w:pPr>
            <w:hyperlink r:id="rId24" w:history="1">
              <w:r w:rsidRPr="006A145E">
                <w:rPr>
                  <w:rStyle w:val="Hyperlink"/>
                  <w:rFonts w:ascii="Calibri" w:hAnsi="Calibri" w:cs="Calibri"/>
                  <w:color w:val="156082" w:themeColor="accent1"/>
                  <w:sz w:val="24"/>
                  <w:szCs w:val="24"/>
                </w:rPr>
                <w:t>lauren.staples@wildlife.nh.gov</w:t>
              </w:r>
            </w:hyperlink>
            <w:r w:rsidRPr="006A145E">
              <w:rPr>
                <w:rFonts w:ascii="Calibri" w:hAnsi="Calibri" w:cs="Calibri"/>
                <w:color w:val="156082" w:themeColor="accent1"/>
                <w:sz w:val="24"/>
                <w:szCs w:val="24"/>
              </w:rPr>
              <w:t xml:space="preserve"> </w:t>
            </w:r>
          </w:p>
        </w:tc>
      </w:tr>
      <w:tr w:rsidR="0027574E" w:rsidRPr="00924EDE" w14:paraId="4641CEE6" w14:textId="77777777" w:rsidTr="006A145E">
        <w:tc>
          <w:tcPr>
            <w:tcW w:w="2416" w:type="dxa"/>
          </w:tcPr>
          <w:p w14:paraId="486002B8" w14:textId="6F7573DD" w:rsidR="0027574E" w:rsidRPr="006A145E" w:rsidRDefault="0027574E" w:rsidP="00D16A8A">
            <w:pPr>
              <w:spacing w:after="160" w:line="259" w:lineRule="auto"/>
              <w:rPr>
                <w:rFonts w:ascii="Calibri" w:eastAsia="Calibri" w:hAnsi="Calibri" w:cs="Calibri"/>
                <w:sz w:val="24"/>
                <w:szCs w:val="24"/>
              </w:rPr>
            </w:pPr>
            <w:r w:rsidRPr="006A145E">
              <w:rPr>
                <w:rFonts w:ascii="Calibri" w:eastAsia="Calibri" w:hAnsi="Calibri" w:cs="Calibri"/>
                <w:sz w:val="24"/>
                <w:szCs w:val="24"/>
              </w:rPr>
              <w:t>Rob Watts</w:t>
            </w:r>
            <w:r w:rsidR="00604CE7" w:rsidRPr="006A145E">
              <w:rPr>
                <w:rFonts w:ascii="Calibri" w:eastAsia="Calibri" w:hAnsi="Calibri" w:cs="Calibri"/>
                <w:sz w:val="24"/>
                <w:szCs w:val="24"/>
              </w:rPr>
              <w:t xml:space="preserve"> (Vice Chair)</w:t>
            </w:r>
          </w:p>
        </w:tc>
        <w:tc>
          <w:tcPr>
            <w:tcW w:w="1356" w:type="dxa"/>
          </w:tcPr>
          <w:p w14:paraId="26551899" w14:textId="77777777" w:rsidR="0027574E" w:rsidRPr="006A145E" w:rsidRDefault="0027574E" w:rsidP="00D16A8A">
            <w:pPr>
              <w:spacing w:after="160" w:line="259" w:lineRule="auto"/>
              <w:rPr>
                <w:rFonts w:ascii="Calibri" w:eastAsia="Calibri" w:hAnsi="Calibri" w:cs="Calibri"/>
                <w:sz w:val="24"/>
                <w:szCs w:val="24"/>
              </w:rPr>
            </w:pPr>
            <w:r w:rsidRPr="006A145E">
              <w:rPr>
                <w:rFonts w:ascii="Calibri" w:eastAsia="Calibri" w:hAnsi="Calibri" w:cs="Calibri"/>
                <w:sz w:val="24"/>
                <w:szCs w:val="24"/>
              </w:rPr>
              <w:t>ME DMR</w:t>
            </w:r>
          </w:p>
        </w:tc>
        <w:tc>
          <w:tcPr>
            <w:tcW w:w="1811" w:type="dxa"/>
          </w:tcPr>
          <w:p w14:paraId="299D7190" w14:textId="77777777" w:rsidR="0027574E" w:rsidRPr="006A145E" w:rsidRDefault="0027574E" w:rsidP="00D16A8A">
            <w:pPr>
              <w:spacing w:after="160" w:line="259" w:lineRule="auto"/>
              <w:rPr>
                <w:rFonts w:ascii="Calibri" w:eastAsia="Calibri" w:hAnsi="Calibri" w:cs="Calibri"/>
                <w:sz w:val="24"/>
                <w:szCs w:val="24"/>
              </w:rPr>
            </w:pPr>
            <w:r w:rsidRPr="006A145E">
              <w:rPr>
                <w:rFonts w:ascii="Calibri" w:eastAsia="Calibri" w:hAnsi="Calibri" w:cs="Calibri"/>
                <w:sz w:val="24"/>
                <w:szCs w:val="24"/>
              </w:rPr>
              <w:t>(207) 633-9412</w:t>
            </w:r>
          </w:p>
        </w:tc>
        <w:tc>
          <w:tcPr>
            <w:tcW w:w="3767" w:type="dxa"/>
          </w:tcPr>
          <w:p w14:paraId="181A5BD6" w14:textId="12C77387" w:rsidR="0027574E" w:rsidRPr="006A145E" w:rsidRDefault="006A145E" w:rsidP="00D16A8A">
            <w:pPr>
              <w:spacing w:after="160" w:line="259" w:lineRule="auto"/>
              <w:rPr>
                <w:rFonts w:ascii="Calibri" w:eastAsia="Calibri" w:hAnsi="Calibri" w:cs="Calibri"/>
                <w:color w:val="156082" w:themeColor="accent1"/>
                <w:sz w:val="24"/>
                <w:szCs w:val="24"/>
              </w:rPr>
            </w:pPr>
            <w:hyperlink r:id="rId25" w:history="1">
              <w:r w:rsidRPr="006A145E">
                <w:rPr>
                  <w:rFonts w:ascii="Calibri" w:eastAsia="Calibri" w:hAnsi="Calibri" w:cs="Calibri"/>
                  <w:color w:val="156082" w:themeColor="accent1"/>
                  <w:sz w:val="24"/>
                  <w:szCs w:val="24"/>
                  <w:u w:val="single"/>
                </w:rPr>
                <w:t>rob.watts@maine.gov</w:t>
              </w:r>
            </w:hyperlink>
            <w:r w:rsidRPr="006A145E">
              <w:rPr>
                <w:rFonts w:ascii="Calibri" w:eastAsia="Calibri" w:hAnsi="Calibri" w:cs="Calibri"/>
                <w:color w:val="156082" w:themeColor="accent1"/>
                <w:sz w:val="24"/>
                <w:szCs w:val="24"/>
              </w:rPr>
              <w:t xml:space="preserve"> </w:t>
            </w:r>
          </w:p>
        </w:tc>
      </w:tr>
      <w:tr w:rsidR="0027574E" w:rsidRPr="00924EDE" w14:paraId="21DCDE5D" w14:textId="77777777" w:rsidTr="006A145E">
        <w:tc>
          <w:tcPr>
            <w:tcW w:w="2416" w:type="dxa"/>
          </w:tcPr>
          <w:p w14:paraId="65AB2332" w14:textId="77777777" w:rsidR="0027574E" w:rsidRPr="006A145E" w:rsidRDefault="0027574E" w:rsidP="00D16A8A">
            <w:pPr>
              <w:spacing w:after="160" w:line="259" w:lineRule="auto"/>
              <w:rPr>
                <w:rFonts w:ascii="Calibri" w:eastAsia="Calibri" w:hAnsi="Calibri" w:cs="Calibri"/>
                <w:sz w:val="24"/>
                <w:szCs w:val="24"/>
              </w:rPr>
            </w:pPr>
            <w:r w:rsidRPr="006A145E">
              <w:rPr>
                <w:rFonts w:ascii="Calibri" w:eastAsia="Calibri" w:hAnsi="Calibri" w:cs="Calibri"/>
                <w:sz w:val="24"/>
                <w:szCs w:val="24"/>
              </w:rPr>
              <w:t xml:space="preserve">Anna Webb </w:t>
            </w:r>
          </w:p>
        </w:tc>
        <w:tc>
          <w:tcPr>
            <w:tcW w:w="1356" w:type="dxa"/>
          </w:tcPr>
          <w:p w14:paraId="7172269A" w14:textId="77777777" w:rsidR="0027574E" w:rsidRPr="006A145E" w:rsidRDefault="0027574E" w:rsidP="00D16A8A">
            <w:pPr>
              <w:spacing w:after="160" w:line="259" w:lineRule="auto"/>
              <w:rPr>
                <w:rFonts w:ascii="Calibri" w:eastAsia="Calibri" w:hAnsi="Calibri" w:cs="Calibri"/>
                <w:sz w:val="24"/>
                <w:szCs w:val="24"/>
              </w:rPr>
            </w:pPr>
            <w:r w:rsidRPr="006A145E">
              <w:rPr>
                <w:rFonts w:ascii="Calibri" w:eastAsia="Calibri" w:hAnsi="Calibri" w:cs="Calibri"/>
                <w:sz w:val="24"/>
                <w:szCs w:val="24"/>
              </w:rPr>
              <w:t>MA DMF</w:t>
            </w:r>
          </w:p>
        </w:tc>
        <w:tc>
          <w:tcPr>
            <w:tcW w:w="1811" w:type="dxa"/>
          </w:tcPr>
          <w:p w14:paraId="433FE24C" w14:textId="77777777" w:rsidR="0027574E" w:rsidRPr="006A145E" w:rsidRDefault="0027574E" w:rsidP="00D16A8A">
            <w:pPr>
              <w:spacing w:after="160" w:line="259" w:lineRule="auto"/>
              <w:rPr>
                <w:rFonts w:ascii="Calibri" w:eastAsia="Calibri" w:hAnsi="Calibri" w:cs="Calibri"/>
                <w:sz w:val="24"/>
                <w:szCs w:val="24"/>
              </w:rPr>
            </w:pPr>
            <w:r w:rsidRPr="006A145E">
              <w:rPr>
                <w:rFonts w:ascii="Calibri" w:eastAsia="Calibri" w:hAnsi="Calibri" w:cs="Calibri"/>
                <w:sz w:val="24"/>
                <w:szCs w:val="24"/>
              </w:rPr>
              <w:t>(978) 282-0308</w:t>
            </w:r>
          </w:p>
        </w:tc>
        <w:tc>
          <w:tcPr>
            <w:tcW w:w="3767" w:type="dxa"/>
          </w:tcPr>
          <w:p w14:paraId="04D95D4C" w14:textId="24C342CD" w:rsidR="0027574E" w:rsidRPr="006A145E" w:rsidRDefault="006A145E" w:rsidP="00D16A8A">
            <w:pPr>
              <w:spacing w:after="160" w:line="259" w:lineRule="auto"/>
              <w:rPr>
                <w:rFonts w:ascii="Calibri" w:eastAsia="Calibri" w:hAnsi="Calibri" w:cs="Calibri"/>
                <w:color w:val="156082" w:themeColor="accent1"/>
                <w:sz w:val="24"/>
                <w:szCs w:val="24"/>
              </w:rPr>
            </w:pPr>
            <w:hyperlink r:id="rId26" w:history="1">
              <w:r w:rsidRPr="006A145E">
                <w:rPr>
                  <w:rFonts w:ascii="Calibri" w:eastAsia="Calibri" w:hAnsi="Calibri" w:cs="Calibri"/>
                  <w:color w:val="156082" w:themeColor="accent1"/>
                  <w:sz w:val="24"/>
                  <w:szCs w:val="24"/>
                  <w:u w:val="single"/>
                </w:rPr>
                <w:t>anna.webb@state.ma.us</w:t>
              </w:r>
            </w:hyperlink>
          </w:p>
        </w:tc>
      </w:tr>
      <w:tr w:rsidR="0027574E" w:rsidRPr="00924EDE" w14:paraId="4F2B8E86" w14:textId="77777777" w:rsidTr="006A145E">
        <w:tc>
          <w:tcPr>
            <w:tcW w:w="2416" w:type="dxa"/>
          </w:tcPr>
          <w:p w14:paraId="314B60A4" w14:textId="77777777" w:rsidR="0027574E" w:rsidRPr="006A145E" w:rsidRDefault="0027574E" w:rsidP="00D16A8A">
            <w:pPr>
              <w:spacing w:after="160" w:line="259" w:lineRule="auto"/>
              <w:rPr>
                <w:rFonts w:ascii="Calibri" w:eastAsia="Calibri" w:hAnsi="Calibri" w:cs="Calibri"/>
                <w:sz w:val="24"/>
                <w:szCs w:val="24"/>
              </w:rPr>
            </w:pPr>
            <w:r w:rsidRPr="006A145E">
              <w:rPr>
                <w:rFonts w:ascii="Calibri" w:eastAsia="Calibri" w:hAnsi="Calibri" w:cs="Calibri"/>
                <w:sz w:val="24"/>
                <w:szCs w:val="24"/>
              </w:rPr>
              <w:t xml:space="preserve">Meredith Whitten </w:t>
            </w:r>
          </w:p>
        </w:tc>
        <w:tc>
          <w:tcPr>
            <w:tcW w:w="1356" w:type="dxa"/>
          </w:tcPr>
          <w:p w14:paraId="33C738AA" w14:textId="77777777" w:rsidR="0027574E" w:rsidRPr="006A145E" w:rsidRDefault="0027574E" w:rsidP="00D16A8A">
            <w:pPr>
              <w:spacing w:after="160" w:line="259" w:lineRule="auto"/>
              <w:rPr>
                <w:rFonts w:ascii="Calibri" w:eastAsia="Calibri" w:hAnsi="Calibri" w:cs="Calibri"/>
                <w:sz w:val="24"/>
                <w:szCs w:val="24"/>
              </w:rPr>
            </w:pPr>
            <w:r w:rsidRPr="006A145E">
              <w:rPr>
                <w:rFonts w:ascii="Calibri" w:eastAsia="Calibri" w:hAnsi="Calibri" w:cs="Calibri"/>
                <w:sz w:val="24"/>
                <w:szCs w:val="24"/>
              </w:rPr>
              <w:t>NC DENR</w:t>
            </w:r>
          </w:p>
        </w:tc>
        <w:tc>
          <w:tcPr>
            <w:tcW w:w="1811" w:type="dxa"/>
          </w:tcPr>
          <w:p w14:paraId="7CD5975D" w14:textId="77777777" w:rsidR="0027574E" w:rsidRPr="006A145E" w:rsidRDefault="0027574E" w:rsidP="00D16A8A">
            <w:pPr>
              <w:spacing w:after="160" w:line="259" w:lineRule="auto"/>
              <w:rPr>
                <w:rFonts w:ascii="Calibri" w:eastAsia="Calibri" w:hAnsi="Calibri" w:cs="Calibri"/>
                <w:sz w:val="24"/>
                <w:szCs w:val="24"/>
              </w:rPr>
            </w:pPr>
          </w:p>
        </w:tc>
        <w:tc>
          <w:tcPr>
            <w:tcW w:w="3767" w:type="dxa"/>
          </w:tcPr>
          <w:p w14:paraId="291CC12C" w14:textId="31B64C5C" w:rsidR="0027574E" w:rsidRPr="006A145E" w:rsidRDefault="006A145E" w:rsidP="00D16A8A">
            <w:pPr>
              <w:spacing w:after="160" w:line="259" w:lineRule="auto"/>
              <w:rPr>
                <w:rFonts w:ascii="Calibri" w:eastAsia="Calibri" w:hAnsi="Calibri" w:cs="Calibri"/>
                <w:color w:val="156082" w:themeColor="accent1"/>
                <w:sz w:val="24"/>
                <w:szCs w:val="24"/>
                <w:u w:val="single"/>
              </w:rPr>
            </w:pPr>
            <w:r w:rsidRPr="006A145E">
              <w:rPr>
                <w:rFonts w:ascii="Calibri" w:eastAsia="Calibri" w:hAnsi="Calibri" w:cs="Calibri"/>
                <w:color w:val="156082" w:themeColor="accent1"/>
                <w:sz w:val="24"/>
                <w:szCs w:val="24"/>
                <w:u w:val="single"/>
              </w:rPr>
              <w:t>meredith.whitten@ncdenr.gov</w:t>
            </w:r>
          </w:p>
        </w:tc>
      </w:tr>
      <w:tr w:rsidR="00604CE7" w:rsidRPr="00924EDE" w14:paraId="0B8EBE92" w14:textId="77777777" w:rsidTr="006A145E">
        <w:tc>
          <w:tcPr>
            <w:tcW w:w="2416" w:type="dxa"/>
          </w:tcPr>
          <w:p w14:paraId="5DEFFD72" w14:textId="64D7F9E8" w:rsidR="00604CE7" w:rsidRPr="006A145E" w:rsidRDefault="00604CE7" w:rsidP="00D16A8A">
            <w:pPr>
              <w:spacing w:after="160" w:line="259" w:lineRule="auto"/>
              <w:rPr>
                <w:rFonts w:ascii="Calibri" w:eastAsia="Calibri" w:hAnsi="Calibri" w:cs="Calibri"/>
                <w:sz w:val="24"/>
                <w:szCs w:val="24"/>
              </w:rPr>
            </w:pPr>
            <w:r w:rsidRPr="006A145E">
              <w:rPr>
                <w:rFonts w:ascii="Calibri" w:eastAsia="Calibri" w:hAnsi="Calibri" w:cs="Calibri"/>
                <w:sz w:val="24"/>
                <w:szCs w:val="24"/>
              </w:rPr>
              <w:t xml:space="preserve">Catherine Wilhelm </w:t>
            </w:r>
          </w:p>
        </w:tc>
        <w:tc>
          <w:tcPr>
            <w:tcW w:w="1356" w:type="dxa"/>
          </w:tcPr>
          <w:p w14:paraId="5ADAF087" w14:textId="10E3C8DB" w:rsidR="00604CE7" w:rsidRPr="006A145E" w:rsidRDefault="006A145E" w:rsidP="00D16A8A">
            <w:pPr>
              <w:spacing w:after="160" w:line="259" w:lineRule="auto"/>
              <w:rPr>
                <w:rFonts w:ascii="Calibri" w:eastAsia="Calibri" w:hAnsi="Calibri" w:cs="Calibri"/>
                <w:sz w:val="24"/>
                <w:szCs w:val="24"/>
              </w:rPr>
            </w:pPr>
            <w:r w:rsidRPr="006A145E">
              <w:rPr>
                <w:rFonts w:ascii="Calibri" w:eastAsia="Calibri" w:hAnsi="Calibri" w:cs="Calibri"/>
                <w:sz w:val="24"/>
                <w:szCs w:val="24"/>
              </w:rPr>
              <w:t xml:space="preserve">VMRC </w:t>
            </w:r>
          </w:p>
        </w:tc>
        <w:tc>
          <w:tcPr>
            <w:tcW w:w="1811" w:type="dxa"/>
          </w:tcPr>
          <w:p w14:paraId="1C4A5D63" w14:textId="77777777" w:rsidR="00604CE7" w:rsidRPr="006A145E" w:rsidRDefault="00604CE7" w:rsidP="00D16A8A">
            <w:pPr>
              <w:spacing w:after="160" w:line="259" w:lineRule="auto"/>
              <w:rPr>
                <w:rFonts w:ascii="Calibri" w:eastAsia="Calibri" w:hAnsi="Calibri" w:cs="Calibri"/>
                <w:sz w:val="24"/>
                <w:szCs w:val="24"/>
              </w:rPr>
            </w:pPr>
          </w:p>
        </w:tc>
        <w:tc>
          <w:tcPr>
            <w:tcW w:w="3767" w:type="dxa"/>
          </w:tcPr>
          <w:p w14:paraId="6BED597B" w14:textId="39C0C42F" w:rsidR="00604CE7" w:rsidRPr="006A145E" w:rsidRDefault="006A145E" w:rsidP="00D16A8A">
            <w:pPr>
              <w:spacing w:after="160" w:line="259" w:lineRule="auto"/>
              <w:rPr>
                <w:rFonts w:ascii="Calibri" w:eastAsia="Calibri" w:hAnsi="Calibri" w:cs="Calibri"/>
                <w:color w:val="156082" w:themeColor="accent1"/>
                <w:sz w:val="24"/>
                <w:szCs w:val="24"/>
                <w:u w:val="single"/>
              </w:rPr>
            </w:pPr>
            <w:hyperlink r:id="rId27" w:history="1">
              <w:r w:rsidRPr="006A145E">
                <w:rPr>
                  <w:rStyle w:val="Hyperlink"/>
                  <w:rFonts w:ascii="Calibri" w:eastAsia="Calibri" w:hAnsi="Calibri" w:cs="Calibri"/>
                  <w:color w:val="156082" w:themeColor="accent1"/>
                  <w:sz w:val="24"/>
                  <w:szCs w:val="24"/>
                </w:rPr>
                <w:t>catherine.wilhelm@mrc.virginia.gov</w:t>
              </w:r>
            </w:hyperlink>
          </w:p>
        </w:tc>
      </w:tr>
      <w:tr w:rsidR="0027574E" w:rsidRPr="00924EDE" w14:paraId="2DC9E43C" w14:textId="77777777" w:rsidTr="006A145E">
        <w:tc>
          <w:tcPr>
            <w:tcW w:w="2416" w:type="dxa"/>
          </w:tcPr>
          <w:p w14:paraId="51ADCC85" w14:textId="72F3FDCE" w:rsidR="0027574E" w:rsidRPr="006A145E" w:rsidRDefault="0027574E" w:rsidP="00D16A8A">
            <w:pPr>
              <w:spacing w:after="160" w:line="259" w:lineRule="auto"/>
              <w:rPr>
                <w:rFonts w:ascii="Calibri" w:eastAsia="Calibri" w:hAnsi="Calibri" w:cs="Calibri"/>
                <w:sz w:val="24"/>
                <w:szCs w:val="24"/>
              </w:rPr>
            </w:pPr>
            <w:r w:rsidRPr="006A145E">
              <w:rPr>
                <w:rFonts w:ascii="Calibri" w:eastAsia="Calibri" w:hAnsi="Calibri" w:cs="Calibri"/>
                <w:sz w:val="24"/>
                <w:szCs w:val="24"/>
              </w:rPr>
              <w:t>Jackie Wilson</w:t>
            </w:r>
            <w:r w:rsidR="00604CE7" w:rsidRPr="006A145E">
              <w:rPr>
                <w:rFonts w:ascii="Calibri" w:eastAsia="Calibri" w:hAnsi="Calibri" w:cs="Calibri"/>
                <w:sz w:val="24"/>
                <w:szCs w:val="24"/>
              </w:rPr>
              <w:t xml:space="preserve"> (Chair)</w:t>
            </w:r>
          </w:p>
        </w:tc>
        <w:tc>
          <w:tcPr>
            <w:tcW w:w="1356" w:type="dxa"/>
          </w:tcPr>
          <w:p w14:paraId="138BE595" w14:textId="0815E4E6" w:rsidR="0027574E" w:rsidRPr="006A145E" w:rsidRDefault="0027574E" w:rsidP="00D16A8A">
            <w:pPr>
              <w:spacing w:after="160" w:line="259" w:lineRule="auto"/>
              <w:rPr>
                <w:rFonts w:ascii="Calibri" w:eastAsia="Calibri" w:hAnsi="Calibri" w:cs="Calibri"/>
                <w:sz w:val="24"/>
                <w:szCs w:val="24"/>
              </w:rPr>
            </w:pPr>
            <w:r w:rsidRPr="006A145E">
              <w:rPr>
                <w:rFonts w:ascii="Calibri" w:eastAsia="Calibri" w:hAnsi="Calibri" w:cs="Calibri"/>
                <w:sz w:val="24"/>
                <w:szCs w:val="24"/>
              </w:rPr>
              <w:t>NOAA HMS</w:t>
            </w:r>
          </w:p>
        </w:tc>
        <w:tc>
          <w:tcPr>
            <w:tcW w:w="1811" w:type="dxa"/>
          </w:tcPr>
          <w:p w14:paraId="78F341BE" w14:textId="77777777" w:rsidR="0027574E" w:rsidRPr="006A145E" w:rsidRDefault="0027574E" w:rsidP="00D16A8A">
            <w:pPr>
              <w:spacing w:after="160" w:line="259" w:lineRule="auto"/>
              <w:rPr>
                <w:rFonts w:ascii="Calibri" w:eastAsia="Calibri" w:hAnsi="Calibri" w:cs="Calibri"/>
                <w:sz w:val="24"/>
                <w:szCs w:val="24"/>
              </w:rPr>
            </w:pPr>
          </w:p>
        </w:tc>
        <w:tc>
          <w:tcPr>
            <w:tcW w:w="3767" w:type="dxa"/>
          </w:tcPr>
          <w:p w14:paraId="272E1434" w14:textId="240745C7" w:rsidR="0027574E" w:rsidRPr="006A145E" w:rsidRDefault="006A145E" w:rsidP="00D16A8A">
            <w:pPr>
              <w:spacing w:after="160" w:line="259" w:lineRule="auto"/>
              <w:rPr>
                <w:rFonts w:ascii="Calibri" w:eastAsia="Calibri" w:hAnsi="Calibri" w:cs="Calibri"/>
                <w:color w:val="156082" w:themeColor="accent1"/>
                <w:sz w:val="24"/>
                <w:szCs w:val="24"/>
                <w:u w:val="single"/>
              </w:rPr>
            </w:pPr>
            <w:hyperlink r:id="rId28" w:history="1">
              <w:r w:rsidRPr="006A145E">
                <w:rPr>
                  <w:rStyle w:val="Hyperlink"/>
                  <w:rFonts w:ascii="Calibri" w:eastAsia="Calibri" w:hAnsi="Calibri" w:cs="Calibri"/>
                  <w:color w:val="156082" w:themeColor="accent1"/>
                  <w:sz w:val="24"/>
                  <w:szCs w:val="24"/>
                </w:rPr>
                <w:t>jackie.wilson@noaa.gov</w:t>
              </w:r>
            </w:hyperlink>
            <w:r w:rsidRPr="006A145E">
              <w:rPr>
                <w:rFonts w:ascii="Calibri" w:eastAsia="Calibri" w:hAnsi="Calibri" w:cs="Calibri"/>
                <w:color w:val="156082" w:themeColor="accent1"/>
                <w:sz w:val="24"/>
                <w:szCs w:val="24"/>
                <w:u w:val="single"/>
              </w:rPr>
              <w:t xml:space="preserve"> </w:t>
            </w:r>
          </w:p>
        </w:tc>
      </w:tr>
    </w:tbl>
    <w:p w14:paraId="5540565B" w14:textId="77777777" w:rsidR="006A145E" w:rsidRDefault="006A145E" w:rsidP="0027574E">
      <w:pPr>
        <w:rPr>
          <w:rFonts w:ascii="Calibri" w:eastAsia="Calibri" w:hAnsi="Calibri" w:cs="Calibri"/>
          <w:u w:val="single"/>
        </w:rPr>
      </w:pPr>
    </w:p>
    <w:p w14:paraId="78539CE8" w14:textId="0715C1C7" w:rsidR="0027574E" w:rsidRPr="00924EDE" w:rsidRDefault="0027574E" w:rsidP="0027574E">
      <w:pPr>
        <w:rPr>
          <w:rFonts w:ascii="Calibri" w:eastAsia="Calibri" w:hAnsi="Calibri" w:cs="Calibri"/>
        </w:rPr>
      </w:pPr>
      <w:r w:rsidRPr="00924EDE">
        <w:rPr>
          <w:rFonts w:ascii="Calibri" w:eastAsia="Calibri" w:hAnsi="Calibri" w:cs="Calibri"/>
          <w:u w:val="single"/>
        </w:rPr>
        <w:t>Staff Members in Attendance</w:t>
      </w:r>
      <w:r w:rsidRPr="00924EDE">
        <w:rPr>
          <w:rFonts w:ascii="Calibri" w:eastAsia="Calibri" w:hAnsi="Calibri" w:cs="Calibri"/>
        </w:rPr>
        <w:t>: A. Christmas-Svajdlenka (Data Coordinator)</w:t>
      </w:r>
      <w:r w:rsidR="00604CE7">
        <w:rPr>
          <w:rFonts w:ascii="Calibri" w:eastAsia="Calibri" w:hAnsi="Calibri" w:cs="Calibri"/>
        </w:rPr>
        <w:t>,</w:t>
      </w:r>
      <w:r w:rsidRPr="00924EDE">
        <w:rPr>
          <w:rFonts w:ascii="Calibri" w:eastAsia="Calibri" w:hAnsi="Calibri" w:cs="Calibri"/>
        </w:rPr>
        <w:t xml:space="preserve"> J. </w:t>
      </w:r>
      <w:r w:rsidR="008007C6">
        <w:rPr>
          <w:rFonts w:ascii="Calibri" w:eastAsia="Calibri" w:hAnsi="Calibri" w:cs="Calibri"/>
        </w:rPr>
        <w:t>DeFilippi</w:t>
      </w:r>
      <w:r w:rsidRPr="00924EDE">
        <w:rPr>
          <w:rFonts w:ascii="Calibri" w:eastAsia="Calibri" w:hAnsi="Calibri" w:cs="Calibri"/>
        </w:rPr>
        <w:t xml:space="preserve"> Simpson (</w:t>
      </w:r>
      <w:r w:rsidR="00604CE7">
        <w:rPr>
          <w:rFonts w:ascii="Calibri" w:eastAsia="Calibri" w:hAnsi="Calibri" w:cs="Calibri"/>
        </w:rPr>
        <w:t xml:space="preserve">ACCSP </w:t>
      </w:r>
      <w:r w:rsidRPr="00924EDE">
        <w:rPr>
          <w:rFonts w:ascii="Calibri" w:eastAsia="Calibri" w:hAnsi="Calibri" w:cs="Calibri"/>
        </w:rPr>
        <w:t>Deputy Director), A. Lee (Data Coordinator), E. Martino (Software &amp; IT Team Lead), D. Mestawat (Programmer), J. Myers (Senior Data Coordinator), J. Oudiden (Programmer)</w:t>
      </w:r>
      <w:r w:rsidR="00604CE7">
        <w:rPr>
          <w:rFonts w:ascii="Calibri" w:eastAsia="Calibri" w:hAnsi="Calibri" w:cs="Calibri"/>
        </w:rPr>
        <w:t>, K. Palla (Programmer),</w:t>
      </w:r>
      <w:r w:rsidRPr="00924EDE">
        <w:rPr>
          <w:rFonts w:ascii="Calibri" w:eastAsia="Calibri" w:hAnsi="Calibri" w:cs="Calibri"/>
        </w:rPr>
        <w:t xml:space="preserve"> M. Powell (Program Assistant),</w:t>
      </w:r>
      <w:r w:rsidR="00604CE7">
        <w:rPr>
          <w:rFonts w:ascii="Calibri" w:eastAsia="Calibri" w:hAnsi="Calibri" w:cs="Calibri"/>
        </w:rPr>
        <w:t xml:space="preserve"> S. Thomas (</w:t>
      </w:r>
      <w:r w:rsidR="00604CE7" w:rsidRPr="00924EDE">
        <w:rPr>
          <w:rFonts w:ascii="Calibri" w:eastAsia="Calibri" w:hAnsi="Calibri" w:cs="Calibri"/>
        </w:rPr>
        <w:t>Data Coordinator</w:t>
      </w:r>
      <w:r w:rsidR="00604CE7">
        <w:rPr>
          <w:rFonts w:ascii="Calibri" w:eastAsia="Calibri" w:hAnsi="Calibri" w:cs="Calibri"/>
        </w:rPr>
        <w:t xml:space="preserve">), </w:t>
      </w:r>
      <w:r w:rsidRPr="00924EDE">
        <w:rPr>
          <w:rFonts w:ascii="Calibri" w:eastAsia="Calibri" w:hAnsi="Calibri" w:cs="Calibri"/>
        </w:rPr>
        <w:t>G. White (</w:t>
      </w:r>
      <w:r w:rsidR="00604CE7">
        <w:rPr>
          <w:rFonts w:ascii="Calibri" w:eastAsia="Calibri" w:hAnsi="Calibri" w:cs="Calibri"/>
        </w:rPr>
        <w:t xml:space="preserve">ACCSP </w:t>
      </w:r>
      <w:r w:rsidRPr="00924EDE">
        <w:rPr>
          <w:rFonts w:ascii="Calibri" w:eastAsia="Calibri" w:hAnsi="Calibri" w:cs="Calibri"/>
        </w:rPr>
        <w:t>Director)</w:t>
      </w:r>
    </w:p>
    <w:p w14:paraId="2A6316CC" w14:textId="77777777" w:rsidR="0027574E" w:rsidRPr="00924EDE" w:rsidRDefault="0027574E" w:rsidP="0027574E">
      <w:pPr>
        <w:rPr>
          <w:rFonts w:ascii="Calibri" w:hAnsi="Calibri" w:cs="Calibri"/>
          <w:b/>
          <w:bCs/>
          <w:u w:val="single"/>
        </w:rPr>
      </w:pPr>
    </w:p>
    <w:p w14:paraId="366E4A1B" w14:textId="77777777" w:rsidR="0027574E" w:rsidRPr="00924EDE" w:rsidRDefault="0027574E" w:rsidP="0027574E">
      <w:pPr>
        <w:rPr>
          <w:rFonts w:ascii="Calibri" w:hAnsi="Calibri" w:cs="Calibri"/>
          <w:b/>
          <w:bCs/>
          <w:u w:val="single"/>
        </w:rPr>
      </w:pPr>
      <w:r w:rsidRPr="00924EDE">
        <w:rPr>
          <w:rFonts w:ascii="Calibri" w:hAnsi="Calibri" w:cs="Calibri"/>
          <w:b/>
          <w:bCs/>
          <w:u w:val="single"/>
        </w:rPr>
        <w:t xml:space="preserve">Welcome and Introductions </w:t>
      </w:r>
    </w:p>
    <w:p w14:paraId="401DB7EA" w14:textId="77777777" w:rsidR="0027574E" w:rsidRPr="00924EDE" w:rsidRDefault="0027574E" w:rsidP="0027574E">
      <w:pPr>
        <w:rPr>
          <w:rFonts w:ascii="Calibri" w:hAnsi="Calibri" w:cs="Calibri"/>
        </w:rPr>
      </w:pPr>
    </w:p>
    <w:p w14:paraId="66B2FF2B" w14:textId="0FD8B4E7" w:rsidR="0027574E" w:rsidRPr="00924EDE" w:rsidRDefault="0027574E" w:rsidP="0027574E">
      <w:pPr>
        <w:rPr>
          <w:rFonts w:ascii="Calibri" w:hAnsi="Calibri" w:cs="Calibri"/>
        </w:rPr>
      </w:pPr>
      <w:r w:rsidRPr="00924EDE">
        <w:rPr>
          <w:rFonts w:ascii="Calibri" w:hAnsi="Calibri" w:cs="Calibri"/>
        </w:rPr>
        <w:t xml:space="preserve">Chair J. Wilson welcomed the group. </w:t>
      </w:r>
    </w:p>
    <w:p w14:paraId="7BF40742" w14:textId="77777777" w:rsidR="0027574E" w:rsidRPr="00924EDE" w:rsidRDefault="0027574E" w:rsidP="0027574E">
      <w:pPr>
        <w:rPr>
          <w:rFonts w:ascii="Calibri" w:hAnsi="Calibri" w:cs="Calibri"/>
        </w:rPr>
      </w:pPr>
    </w:p>
    <w:p w14:paraId="5BC76BBB" w14:textId="77777777" w:rsidR="0027574E" w:rsidRPr="00924EDE" w:rsidRDefault="0027574E" w:rsidP="0027574E">
      <w:pPr>
        <w:rPr>
          <w:rFonts w:ascii="Calibri" w:hAnsi="Calibri" w:cs="Calibri"/>
          <w:b/>
          <w:bCs/>
          <w:u w:val="single"/>
        </w:rPr>
      </w:pPr>
      <w:r w:rsidRPr="00924EDE">
        <w:rPr>
          <w:rFonts w:ascii="Calibri" w:hAnsi="Calibri" w:cs="Calibri"/>
          <w:b/>
          <w:bCs/>
          <w:u w:val="single"/>
        </w:rPr>
        <w:t>Review and approve Agenda</w:t>
      </w:r>
    </w:p>
    <w:p w14:paraId="0C7CCF69" w14:textId="77777777" w:rsidR="0027574E" w:rsidRPr="00924EDE" w:rsidRDefault="0027574E" w:rsidP="0027574E">
      <w:pPr>
        <w:rPr>
          <w:rFonts w:ascii="Calibri" w:hAnsi="Calibri" w:cs="Calibri"/>
        </w:rPr>
      </w:pPr>
    </w:p>
    <w:p w14:paraId="11685811" w14:textId="3303744B" w:rsidR="0027574E" w:rsidRDefault="0027574E" w:rsidP="00152B7F">
      <w:pPr>
        <w:rPr>
          <w:rFonts w:ascii="Calibri" w:hAnsi="Calibri" w:cs="Calibri"/>
        </w:rPr>
      </w:pPr>
      <w:r w:rsidRPr="00924EDE">
        <w:rPr>
          <w:rFonts w:ascii="Calibri" w:hAnsi="Calibri" w:cs="Calibri"/>
        </w:rPr>
        <w:t xml:space="preserve">Chair J. Wilson </w:t>
      </w:r>
      <w:r w:rsidR="00D13237">
        <w:rPr>
          <w:rFonts w:ascii="Calibri" w:hAnsi="Calibri" w:cs="Calibri"/>
        </w:rPr>
        <w:t>asked for</w:t>
      </w:r>
      <w:r w:rsidRPr="00924EDE">
        <w:rPr>
          <w:rFonts w:ascii="Calibri" w:hAnsi="Calibri" w:cs="Calibri"/>
        </w:rPr>
        <w:t xml:space="preserve"> a motion to approve the agenda. C. Bradshaw made the motion. C. Ares seconded that motion.  </w:t>
      </w:r>
      <w:r w:rsidR="00152B7F">
        <w:rPr>
          <w:rFonts w:ascii="Calibri" w:hAnsi="Calibri" w:cs="Calibri"/>
        </w:rPr>
        <w:t xml:space="preserve">  </w:t>
      </w:r>
    </w:p>
    <w:p w14:paraId="66C01AF9" w14:textId="77777777" w:rsidR="00152B7F" w:rsidRPr="00924EDE" w:rsidRDefault="00152B7F" w:rsidP="00152B7F">
      <w:pPr>
        <w:rPr>
          <w:rFonts w:ascii="Calibri" w:hAnsi="Calibri" w:cs="Calibri"/>
        </w:rPr>
      </w:pPr>
    </w:p>
    <w:p w14:paraId="6B07327B" w14:textId="77777777" w:rsidR="0027574E" w:rsidRPr="00924EDE" w:rsidRDefault="0027574E" w:rsidP="0027574E">
      <w:pPr>
        <w:rPr>
          <w:rFonts w:ascii="Calibri" w:hAnsi="Calibri" w:cs="Calibri"/>
          <w:b/>
          <w:bCs/>
          <w:u w:val="single"/>
        </w:rPr>
      </w:pPr>
      <w:r w:rsidRPr="00924EDE">
        <w:rPr>
          <w:rFonts w:ascii="Calibri" w:hAnsi="Calibri" w:cs="Calibri"/>
          <w:b/>
          <w:bCs/>
          <w:u w:val="single"/>
        </w:rPr>
        <w:t>Public comment</w:t>
      </w:r>
    </w:p>
    <w:p w14:paraId="0E287C44" w14:textId="77777777" w:rsidR="0027574E" w:rsidRPr="00924EDE" w:rsidRDefault="0027574E" w:rsidP="0027574E">
      <w:pPr>
        <w:rPr>
          <w:rFonts w:ascii="Calibri" w:hAnsi="Calibri" w:cs="Calibri"/>
        </w:rPr>
      </w:pPr>
    </w:p>
    <w:p w14:paraId="2026BD47" w14:textId="514F18D1" w:rsidR="00D16183" w:rsidRPr="00924EDE" w:rsidRDefault="0027574E" w:rsidP="0027574E">
      <w:pPr>
        <w:rPr>
          <w:rFonts w:ascii="Calibri" w:hAnsi="Calibri" w:cs="Calibri"/>
        </w:rPr>
      </w:pPr>
      <w:r w:rsidRPr="00924EDE">
        <w:rPr>
          <w:rFonts w:ascii="Calibri" w:hAnsi="Calibri" w:cs="Calibri"/>
        </w:rPr>
        <w:t xml:space="preserve">There was no public comment. </w:t>
      </w:r>
    </w:p>
    <w:p w14:paraId="5FE20BBD" w14:textId="77777777" w:rsidR="0027574E" w:rsidRPr="00D13237" w:rsidRDefault="0027574E" w:rsidP="00D13237">
      <w:pPr>
        <w:rPr>
          <w:rFonts w:ascii="Calibri" w:hAnsi="Calibri" w:cs="Calibri"/>
        </w:rPr>
      </w:pPr>
      <w:r w:rsidRPr="00D13237">
        <w:rPr>
          <w:rFonts w:ascii="Calibri" w:hAnsi="Calibri" w:cs="Calibri"/>
        </w:rPr>
        <w:t> </w:t>
      </w:r>
    </w:p>
    <w:p w14:paraId="7DE94C77" w14:textId="271F26B6" w:rsidR="0027574E" w:rsidRPr="00924EDE" w:rsidRDefault="0027574E" w:rsidP="0027574E">
      <w:pPr>
        <w:rPr>
          <w:rFonts w:ascii="Calibri" w:hAnsi="Calibri" w:cs="Calibri"/>
          <w:b/>
          <w:bCs/>
          <w:u w:val="single"/>
        </w:rPr>
      </w:pPr>
      <w:r w:rsidRPr="00924EDE">
        <w:rPr>
          <w:rFonts w:ascii="Calibri" w:hAnsi="Calibri" w:cs="Calibri"/>
          <w:b/>
          <w:bCs/>
          <w:u w:val="single"/>
        </w:rPr>
        <w:t>Review and approve 202</w:t>
      </w:r>
      <w:r w:rsidR="000E6B55" w:rsidRPr="00924EDE">
        <w:rPr>
          <w:rFonts w:ascii="Calibri" w:hAnsi="Calibri" w:cs="Calibri"/>
          <w:b/>
          <w:bCs/>
          <w:u w:val="single"/>
        </w:rPr>
        <w:t>3</w:t>
      </w:r>
      <w:r w:rsidRPr="00924EDE">
        <w:rPr>
          <w:rFonts w:ascii="Calibri" w:hAnsi="Calibri" w:cs="Calibri"/>
          <w:b/>
          <w:bCs/>
          <w:u w:val="single"/>
        </w:rPr>
        <w:t xml:space="preserve"> minutes </w:t>
      </w:r>
    </w:p>
    <w:p w14:paraId="109AC2C7" w14:textId="7A0CCAF9" w:rsidR="009751D2" w:rsidRPr="00924EDE" w:rsidRDefault="0027574E" w:rsidP="0027574E">
      <w:pPr>
        <w:rPr>
          <w:rFonts w:ascii="Calibri" w:hAnsi="Calibri" w:cs="Calibri"/>
        </w:rPr>
      </w:pPr>
      <w:r w:rsidRPr="00924EDE">
        <w:rPr>
          <w:rFonts w:ascii="Calibri" w:hAnsi="Calibri" w:cs="Calibri"/>
        </w:rPr>
        <w:t xml:space="preserve">Chair </w:t>
      </w:r>
      <w:r w:rsidR="00D13237">
        <w:rPr>
          <w:rFonts w:ascii="Calibri" w:hAnsi="Calibri" w:cs="Calibri"/>
        </w:rPr>
        <w:t xml:space="preserve">J. </w:t>
      </w:r>
      <w:r w:rsidR="009751D2" w:rsidRPr="00924EDE">
        <w:rPr>
          <w:rFonts w:ascii="Calibri" w:hAnsi="Calibri" w:cs="Calibri"/>
        </w:rPr>
        <w:t xml:space="preserve">Wilson </w:t>
      </w:r>
      <w:r w:rsidR="00D13237">
        <w:rPr>
          <w:rFonts w:ascii="Calibri" w:hAnsi="Calibri" w:cs="Calibri"/>
        </w:rPr>
        <w:t xml:space="preserve">asked for </w:t>
      </w:r>
      <w:r w:rsidRPr="00924EDE">
        <w:rPr>
          <w:rFonts w:ascii="Calibri" w:hAnsi="Calibri" w:cs="Calibri"/>
        </w:rPr>
        <w:t>a motion to approve the meeting minutes</w:t>
      </w:r>
      <w:r w:rsidR="009751D2" w:rsidRPr="00924EDE">
        <w:rPr>
          <w:rFonts w:ascii="Calibri" w:hAnsi="Calibri" w:cs="Calibri"/>
        </w:rPr>
        <w:t xml:space="preserve"> with a suggested change to correct previous meeting minutes</w:t>
      </w:r>
      <w:r w:rsidRPr="00924EDE">
        <w:rPr>
          <w:rFonts w:ascii="Calibri" w:hAnsi="Calibri" w:cs="Calibri"/>
        </w:rPr>
        <w:t xml:space="preserve">. </w:t>
      </w:r>
      <w:r w:rsidR="009751D2" w:rsidRPr="00924EDE">
        <w:rPr>
          <w:rFonts w:ascii="Calibri" w:hAnsi="Calibri" w:cs="Calibri"/>
        </w:rPr>
        <w:t xml:space="preserve">C. Bradshaw </w:t>
      </w:r>
      <w:r w:rsidR="00D13237">
        <w:rPr>
          <w:rFonts w:ascii="Calibri" w:hAnsi="Calibri" w:cs="Calibri"/>
        </w:rPr>
        <w:t xml:space="preserve">made a </w:t>
      </w:r>
      <w:r w:rsidR="009751D2" w:rsidRPr="00924EDE">
        <w:rPr>
          <w:rFonts w:ascii="Calibri" w:hAnsi="Calibri" w:cs="Calibri"/>
        </w:rPr>
        <w:t xml:space="preserve">motion with the suggested change to </w:t>
      </w:r>
      <w:proofErr w:type="gramStart"/>
      <w:r w:rsidR="009751D2" w:rsidRPr="00924EDE">
        <w:rPr>
          <w:rFonts w:ascii="Calibri" w:hAnsi="Calibri" w:cs="Calibri"/>
        </w:rPr>
        <w:t>note</w:t>
      </w:r>
      <w:proofErr w:type="gramEnd"/>
      <w:r w:rsidR="009751D2" w:rsidRPr="00924EDE">
        <w:rPr>
          <w:rFonts w:ascii="Calibri" w:hAnsi="Calibri" w:cs="Calibri"/>
        </w:rPr>
        <w:t xml:space="preserve"> R. Watts is the vice chair of the Information Systems Committee.</w:t>
      </w:r>
    </w:p>
    <w:p w14:paraId="701264FE" w14:textId="77777777" w:rsidR="009751D2" w:rsidRPr="00924EDE" w:rsidRDefault="009751D2" w:rsidP="0027574E">
      <w:pPr>
        <w:rPr>
          <w:rFonts w:ascii="Calibri" w:hAnsi="Calibri" w:cs="Calibri"/>
        </w:rPr>
      </w:pPr>
    </w:p>
    <w:p w14:paraId="3E4AD9C3" w14:textId="4C890DD7" w:rsidR="009751D2" w:rsidRPr="00924EDE" w:rsidRDefault="009751D2" w:rsidP="0027574E">
      <w:pPr>
        <w:rPr>
          <w:rFonts w:ascii="Calibri" w:hAnsi="Calibri" w:cs="Calibri"/>
        </w:rPr>
      </w:pPr>
      <w:r w:rsidRPr="00924EDE">
        <w:rPr>
          <w:rFonts w:ascii="Calibri" w:hAnsi="Calibri" w:cs="Calibri"/>
        </w:rPr>
        <w:lastRenderedPageBreak/>
        <w:t xml:space="preserve">The motion was seconded by </w:t>
      </w:r>
      <w:commentRangeStart w:id="1"/>
      <w:r w:rsidRPr="00924EDE">
        <w:rPr>
          <w:rFonts w:ascii="Calibri" w:hAnsi="Calibri" w:cs="Calibri"/>
          <w:highlight w:val="green"/>
        </w:rPr>
        <w:t>NOT SURE WHO SPOKE 4:51</w:t>
      </w:r>
      <w:commentRangeEnd w:id="1"/>
      <w:r w:rsidR="00AD70BC">
        <w:rPr>
          <w:rStyle w:val="CommentReference"/>
        </w:rPr>
        <w:commentReference w:id="1"/>
      </w:r>
    </w:p>
    <w:p w14:paraId="6C572746" w14:textId="77777777" w:rsidR="009751D2" w:rsidRPr="00924EDE" w:rsidRDefault="009751D2" w:rsidP="0027574E">
      <w:pPr>
        <w:rPr>
          <w:rFonts w:ascii="Calibri" w:hAnsi="Calibri" w:cs="Calibri"/>
        </w:rPr>
      </w:pPr>
    </w:p>
    <w:p w14:paraId="7A276644" w14:textId="1DAF6234" w:rsidR="0027574E" w:rsidRPr="00924EDE" w:rsidRDefault="009751D2" w:rsidP="0027574E">
      <w:pPr>
        <w:rPr>
          <w:rFonts w:ascii="Calibri" w:hAnsi="Calibri" w:cs="Calibri"/>
        </w:rPr>
      </w:pPr>
      <w:r w:rsidRPr="00924EDE">
        <w:rPr>
          <w:rFonts w:ascii="Calibri" w:hAnsi="Calibri" w:cs="Calibri"/>
        </w:rPr>
        <w:t xml:space="preserve"> </w:t>
      </w:r>
      <w:r w:rsidR="0027574E" w:rsidRPr="00924EDE">
        <w:rPr>
          <w:rFonts w:ascii="Calibri" w:hAnsi="Calibri" w:cs="Calibri"/>
        </w:rPr>
        <w:t xml:space="preserve">The meeting minutes were approved by consent. </w:t>
      </w:r>
    </w:p>
    <w:p w14:paraId="1EB67A98" w14:textId="77777777" w:rsidR="0027574E" w:rsidRPr="00924EDE" w:rsidRDefault="0027574E" w:rsidP="0027574E">
      <w:pPr>
        <w:tabs>
          <w:tab w:val="left" w:pos="5660"/>
        </w:tabs>
        <w:rPr>
          <w:rFonts w:ascii="Calibri" w:hAnsi="Calibri" w:cs="Calibri"/>
        </w:rPr>
      </w:pPr>
    </w:p>
    <w:p w14:paraId="5989CC18" w14:textId="77777777" w:rsidR="0027574E" w:rsidRPr="00924EDE" w:rsidRDefault="0027574E" w:rsidP="0027574E">
      <w:pPr>
        <w:rPr>
          <w:rFonts w:ascii="Calibri" w:hAnsi="Calibri" w:cs="Calibri"/>
          <w:b/>
          <w:bCs/>
          <w:u w:val="single"/>
        </w:rPr>
      </w:pPr>
      <w:r w:rsidRPr="00924EDE">
        <w:rPr>
          <w:rFonts w:ascii="Calibri" w:hAnsi="Calibri" w:cs="Calibri"/>
          <w:b/>
          <w:bCs/>
          <w:u w:val="single"/>
        </w:rPr>
        <w:t xml:space="preserve">Software project updates   </w:t>
      </w:r>
    </w:p>
    <w:p w14:paraId="1FC05F82" w14:textId="77777777" w:rsidR="0027574E" w:rsidRPr="00924EDE" w:rsidRDefault="0027574E" w:rsidP="0027574E">
      <w:pPr>
        <w:rPr>
          <w:rFonts w:ascii="Calibri" w:hAnsi="Calibri" w:cs="Calibri"/>
        </w:rPr>
      </w:pPr>
    </w:p>
    <w:p w14:paraId="321CC975" w14:textId="09E98AF0" w:rsidR="0027574E" w:rsidRPr="00924EDE" w:rsidRDefault="009751D2" w:rsidP="0027574E">
      <w:pPr>
        <w:rPr>
          <w:rFonts w:ascii="Calibri" w:hAnsi="Calibri" w:cs="Calibri"/>
          <w:i/>
          <w:iCs/>
        </w:rPr>
      </w:pPr>
      <w:r w:rsidRPr="00924EDE">
        <w:rPr>
          <w:rFonts w:ascii="Calibri" w:hAnsi="Calibri" w:cs="Calibri"/>
          <w:i/>
          <w:iCs/>
        </w:rPr>
        <w:t xml:space="preserve">Software Projects Completed in 2023/2024 </w:t>
      </w:r>
    </w:p>
    <w:p w14:paraId="15694F12" w14:textId="77777777" w:rsidR="0027574E" w:rsidRPr="00924EDE" w:rsidRDefault="0027574E" w:rsidP="0027574E">
      <w:pPr>
        <w:rPr>
          <w:rFonts w:ascii="Calibri" w:hAnsi="Calibri" w:cs="Calibri"/>
        </w:rPr>
      </w:pPr>
    </w:p>
    <w:p w14:paraId="5C93404B" w14:textId="6776568A" w:rsidR="009751D2" w:rsidRPr="00924EDE" w:rsidRDefault="0027574E" w:rsidP="0027574E">
      <w:pPr>
        <w:rPr>
          <w:rFonts w:ascii="Calibri" w:hAnsi="Calibri" w:cs="Calibri"/>
        </w:rPr>
      </w:pPr>
      <w:r w:rsidRPr="00924EDE">
        <w:rPr>
          <w:rFonts w:ascii="Calibri" w:hAnsi="Calibri" w:cs="Calibri"/>
        </w:rPr>
        <w:t xml:space="preserve">E. Martino </w:t>
      </w:r>
      <w:r w:rsidR="009751D2" w:rsidRPr="00924EDE">
        <w:rPr>
          <w:rFonts w:ascii="Calibri" w:hAnsi="Calibri" w:cs="Calibri"/>
        </w:rPr>
        <w:t xml:space="preserve">went over the completed software projects in 2023/2024. SAFIS mobile/API-based trip processing was updated. </w:t>
      </w:r>
      <w:r w:rsidR="000E65F8" w:rsidRPr="00924EDE">
        <w:rPr>
          <w:rFonts w:ascii="Calibri" w:hAnsi="Calibri" w:cs="Calibri"/>
        </w:rPr>
        <w:t xml:space="preserve">The partner </w:t>
      </w:r>
      <w:r w:rsidR="00D16183" w:rsidRPr="00924EDE">
        <w:rPr>
          <w:rFonts w:ascii="Calibri" w:hAnsi="Calibri" w:cs="Calibri"/>
        </w:rPr>
        <w:t xml:space="preserve">footer was added as a new feature in both the online and mobile version of </w:t>
      </w:r>
      <w:proofErr w:type="spellStart"/>
      <w:r w:rsidR="00D16183" w:rsidRPr="00924EDE">
        <w:rPr>
          <w:rFonts w:ascii="Calibri" w:hAnsi="Calibri" w:cs="Calibri"/>
        </w:rPr>
        <w:t>eTRIPS</w:t>
      </w:r>
      <w:proofErr w:type="spellEnd"/>
      <w:r w:rsidR="00D16183" w:rsidRPr="00924EDE">
        <w:rPr>
          <w:rFonts w:ascii="Calibri" w:hAnsi="Calibri" w:cs="Calibri"/>
        </w:rPr>
        <w:t xml:space="preserve">. Modifications were made to the SAFIS error processing to make warnings a core part of the SAFIS error system. E. Martino noted that the SAFIS attribute validations project will trigger warning errors. J. </w:t>
      </w:r>
      <w:r w:rsidR="008007C6">
        <w:rPr>
          <w:rFonts w:ascii="Calibri" w:hAnsi="Calibri" w:cs="Calibri"/>
        </w:rPr>
        <w:t>DeFilippi</w:t>
      </w:r>
      <w:r w:rsidR="00D16183" w:rsidRPr="00924EDE">
        <w:rPr>
          <w:rFonts w:ascii="Calibri" w:hAnsi="Calibri" w:cs="Calibri"/>
        </w:rPr>
        <w:t xml:space="preserve"> Simpson noted that ACCSP will be reaching out via email in a few weeks to implement demo testing. K. Cannell has made a lot of progress </w:t>
      </w:r>
      <w:r w:rsidR="00D53376" w:rsidRPr="00924EDE">
        <w:rPr>
          <w:rFonts w:ascii="Calibri" w:hAnsi="Calibri" w:cs="Calibri"/>
        </w:rPr>
        <w:t>getting</w:t>
      </w:r>
      <w:r w:rsidR="00D16183" w:rsidRPr="00924EDE">
        <w:rPr>
          <w:rFonts w:ascii="Calibri" w:hAnsi="Calibri" w:cs="Calibri"/>
        </w:rPr>
        <w:t xml:space="preserve"> the new system set up in HMS. ACCSP is working to provide additional alignment of </w:t>
      </w:r>
      <w:proofErr w:type="spellStart"/>
      <w:r w:rsidR="00D16183" w:rsidRPr="00924EDE">
        <w:rPr>
          <w:rFonts w:ascii="Calibri" w:hAnsi="Calibri" w:cs="Calibri"/>
        </w:rPr>
        <w:t>eTRIPS</w:t>
      </w:r>
      <w:proofErr w:type="spellEnd"/>
      <w:r w:rsidR="00D16183" w:rsidRPr="00924EDE">
        <w:rPr>
          <w:rFonts w:ascii="Calibri" w:hAnsi="Calibri" w:cs="Calibri"/>
        </w:rPr>
        <w:t xml:space="preserve"> </w:t>
      </w:r>
      <w:r w:rsidR="00D13237">
        <w:rPr>
          <w:rFonts w:ascii="Calibri" w:hAnsi="Calibri" w:cs="Calibri"/>
        </w:rPr>
        <w:t>m</w:t>
      </w:r>
      <w:r w:rsidR="00D16183" w:rsidRPr="00924EDE">
        <w:rPr>
          <w:rFonts w:ascii="Calibri" w:hAnsi="Calibri" w:cs="Calibri"/>
        </w:rPr>
        <w:t xml:space="preserve">obile and </w:t>
      </w:r>
      <w:r w:rsidR="00D13237">
        <w:rPr>
          <w:rFonts w:ascii="Calibri" w:hAnsi="Calibri" w:cs="Calibri"/>
        </w:rPr>
        <w:t>o</w:t>
      </w:r>
      <w:r w:rsidR="00D16183" w:rsidRPr="00924EDE">
        <w:rPr>
          <w:rFonts w:ascii="Calibri" w:hAnsi="Calibri" w:cs="Calibri"/>
        </w:rPr>
        <w:t xml:space="preserve">nline with respect to the user interface and user </w:t>
      </w:r>
      <w:r w:rsidR="00D53376" w:rsidRPr="00924EDE">
        <w:rPr>
          <w:rFonts w:ascii="Calibri" w:hAnsi="Calibri" w:cs="Calibri"/>
        </w:rPr>
        <w:t xml:space="preserve">experience. E. Martino noted there </w:t>
      </w:r>
      <w:r w:rsidR="00D13237" w:rsidRPr="00924EDE">
        <w:rPr>
          <w:rFonts w:ascii="Calibri" w:hAnsi="Calibri" w:cs="Calibri"/>
        </w:rPr>
        <w:t>have</w:t>
      </w:r>
      <w:r w:rsidR="00D53376" w:rsidRPr="00924EDE">
        <w:rPr>
          <w:rFonts w:ascii="Calibri" w:hAnsi="Calibri" w:cs="Calibri"/>
        </w:rPr>
        <w:t xml:space="preserve"> been various </w:t>
      </w:r>
      <w:proofErr w:type="spellStart"/>
      <w:r w:rsidR="00D53376" w:rsidRPr="00924EDE">
        <w:rPr>
          <w:rFonts w:ascii="Calibri" w:hAnsi="Calibri" w:cs="Calibri"/>
        </w:rPr>
        <w:t>eTRIPS</w:t>
      </w:r>
      <w:proofErr w:type="spellEnd"/>
      <w:r w:rsidR="00D53376" w:rsidRPr="00924EDE">
        <w:rPr>
          <w:rFonts w:ascii="Calibri" w:hAnsi="Calibri" w:cs="Calibri"/>
        </w:rPr>
        <w:t xml:space="preserve"> online and </w:t>
      </w:r>
      <w:proofErr w:type="spellStart"/>
      <w:r w:rsidR="00D53376" w:rsidRPr="00924EDE">
        <w:rPr>
          <w:rFonts w:ascii="Calibri" w:hAnsi="Calibri" w:cs="Calibri"/>
        </w:rPr>
        <w:t>eTRIPS</w:t>
      </w:r>
      <w:proofErr w:type="spellEnd"/>
      <w:r w:rsidR="00D53376" w:rsidRPr="00924EDE">
        <w:rPr>
          <w:rFonts w:ascii="Calibri" w:hAnsi="Calibri" w:cs="Calibri"/>
        </w:rPr>
        <w:t xml:space="preserve"> mobile differences over the years.</w:t>
      </w:r>
      <w:r w:rsidR="00D16183" w:rsidRPr="00924EDE">
        <w:rPr>
          <w:rFonts w:ascii="Calibri" w:hAnsi="Calibri" w:cs="Calibri"/>
        </w:rPr>
        <w:t xml:space="preserve"> </w:t>
      </w:r>
      <w:r w:rsidR="00D53376" w:rsidRPr="00924EDE">
        <w:rPr>
          <w:rFonts w:ascii="Calibri" w:hAnsi="Calibri" w:cs="Calibri"/>
        </w:rPr>
        <w:t xml:space="preserve">There have been several changes to the API </w:t>
      </w:r>
      <w:r w:rsidR="00D13237" w:rsidRPr="00924EDE">
        <w:rPr>
          <w:rFonts w:ascii="Calibri" w:hAnsi="Calibri" w:cs="Calibri"/>
        </w:rPr>
        <w:t>lookup list</w:t>
      </w:r>
      <w:r w:rsidR="00D53376" w:rsidRPr="00924EDE">
        <w:rPr>
          <w:rFonts w:ascii="Calibri" w:hAnsi="Calibri" w:cs="Calibri"/>
        </w:rPr>
        <w:t xml:space="preserve"> endpoints. This API provides the feed of all the look up values for the </w:t>
      </w:r>
      <w:proofErr w:type="spellStart"/>
      <w:r w:rsidR="00D53376" w:rsidRPr="00924EDE">
        <w:rPr>
          <w:rFonts w:ascii="Calibri" w:hAnsi="Calibri" w:cs="Calibri"/>
        </w:rPr>
        <w:t>eTRIPS</w:t>
      </w:r>
      <w:proofErr w:type="spellEnd"/>
      <w:r w:rsidR="00D53376" w:rsidRPr="00924EDE">
        <w:rPr>
          <w:rFonts w:ascii="Calibri" w:hAnsi="Calibri" w:cs="Calibri"/>
        </w:rPr>
        <w:t xml:space="preserve"> mobile select list and pulldown menus. Various trip reports have been added including the new SMS trip warning report for SERO or other partner users. The VMS project launch was completed in Spring 2023. In </w:t>
      </w:r>
      <w:proofErr w:type="spellStart"/>
      <w:r w:rsidR="00D53376" w:rsidRPr="00924EDE">
        <w:rPr>
          <w:rFonts w:ascii="Calibri" w:hAnsi="Calibri" w:cs="Calibri"/>
        </w:rPr>
        <w:t>eTRIPS</w:t>
      </w:r>
      <w:proofErr w:type="spellEnd"/>
      <w:r w:rsidR="00D13237">
        <w:rPr>
          <w:rFonts w:ascii="Calibri" w:hAnsi="Calibri" w:cs="Calibri"/>
        </w:rPr>
        <w:t>,</w:t>
      </w:r>
      <w:r w:rsidR="00D53376" w:rsidRPr="00924EDE">
        <w:rPr>
          <w:rFonts w:ascii="Calibri" w:hAnsi="Calibri" w:cs="Calibri"/>
        </w:rPr>
        <w:t xml:space="preserve"> a new map base feature was added allowing users to auto populate an area based on a map application click.  ACCSP has been working with </w:t>
      </w:r>
      <w:proofErr w:type="spellStart"/>
      <w:r w:rsidR="00D53376" w:rsidRPr="00924EDE">
        <w:rPr>
          <w:rFonts w:ascii="Calibri" w:hAnsi="Calibri" w:cs="Calibri"/>
        </w:rPr>
        <w:t>Haborlight</w:t>
      </w:r>
      <w:proofErr w:type="spellEnd"/>
      <w:r w:rsidR="00D53376" w:rsidRPr="00924EDE">
        <w:rPr>
          <w:rFonts w:ascii="Calibri" w:hAnsi="Calibri" w:cs="Calibri"/>
        </w:rPr>
        <w:t xml:space="preserve"> on the SciFish project to get the SciFish client and SciFish project builder completed. Recently, J. Oudiden has been building </w:t>
      </w:r>
      <w:r w:rsidR="000E6B55" w:rsidRPr="00924EDE">
        <w:rPr>
          <w:rFonts w:ascii="Calibri" w:hAnsi="Calibri" w:cs="Calibri"/>
        </w:rPr>
        <w:t xml:space="preserve">the new SciFish </w:t>
      </w:r>
      <w:r w:rsidR="00D13237">
        <w:rPr>
          <w:rFonts w:ascii="Calibri" w:hAnsi="Calibri" w:cs="Calibri"/>
        </w:rPr>
        <w:t xml:space="preserve">account </w:t>
      </w:r>
      <w:r w:rsidR="000E6B55" w:rsidRPr="00924EDE">
        <w:rPr>
          <w:rFonts w:ascii="Calibri" w:hAnsi="Calibri" w:cs="Calibri"/>
        </w:rPr>
        <w:t>administration tool. Internally</w:t>
      </w:r>
      <w:r w:rsidR="00D13237">
        <w:rPr>
          <w:rFonts w:ascii="Calibri" w:hAnsi="Calibri" w:cs="Calibri"/>
        </w:rPr>
        <w:t>,</w:t>
      </w:r>
      <w:r w:rsidR="000E6B55" w:rsidRPr="00924EDE">
        <w:rPr>
          <w:rFonts w:ascii="Calibri" w:hAnsi="Calibri" w:cs="Calibri"/>
        </w:rPr>
        <w:t xml:space="preserve"> the ACCSP software team does a lot of work on the Commission finance and administrative tools, this includes </w:t>
      </w:r>
      <w:proofErr w:type="spellStart"/>
      <w:r w:rsidR="000E6B55" w:rsidRPr="00924EDE">
        <w:rPr>
          <w:rFonts w:ascii="Calibri" w:hAnsi="Calibri" w:cs="Calibri"/>
        </w:rPr>
        <w:t>ShoalBase</w:t>
      </w:r>
      <w:proofErr w:type="spellEnd"/>
      <w:r w:rsidR="000E6B55" w:rsidRPr="00924EDE">
        <w:rPr>
          <w:rFonts w:ascii="Calibri" w:hAnsi="Calibri" w:cs="Calibri"/>
        </w:rPr>
        <w:t xml:space="preserve">. The software team assisted in adding the new recreational reports to the Data Warehouse. </w:t>
      </w:r>
    </w:p>
    <w:p w14:paraId="7DC9D820" w14:textId="77777777" w:rsidR="000E6B55" w:rsidRPr="00924EDE" w:rsidRDefault="000E6B55" w:rsidP="0027574E">
      <w:pPr>
        <w:rPr>
          <w:rFonts w:ascii="Calibri" w:hAnsi="Calibri" w:cs="Calibri"/>
        </w:rPr>
      </w:pPr>
    </w:p>
    <w:p w14:paraId="02A425C4" w14:textId="367D0F2C" w:rsidR="000E6B55" w:rsidRPr="00924EDE" w:rsidRDefault="000E6B55" w:rsidP="0027574E">
      <w:pPr>
        <w:rPr>
          <w:rFonts w:ascii="Calibri" w:hAnsi="Calibri" w:cs="Calibri"/>
          <w:i/>
          <w:iCs/>
        </w:rPr>
      </w:pPr>
      <w:r w:rsidRPr="00924EDE">
        <w:rPr>
          <w:rFonts w:ascii="Calibri" w:hAnsi="Calibri" w:cs="Calibri"/>
          <w:i/>
          <w:iCs/>
        </w:rPr>
        <w:t>Questions</w:t>
      </w:r>
    </w:p>
    <w:p w14:paraId="4864347D" w14:textId="77777777" w:rsidR="000E6B55" w:rsidRPr="00924EDE" w:rsidRDefault="000E6B55" w:rsidP="0027574E">
      <w:pPr>
        <w:rPr>
          <w:rFonts w:ascii="Calibri" w:hAnsi="Calibri" w:cs="Calibri"/>
          <w:i/>
          <w:iCs/>
        </w:rPr>
      </w:pPr>
    </w:p>
    <w:p w14:paraId="1905AA88" w14:textId="28C166F1" w:rsidR="000E6B55" w:rsidRPr="00924EDE" w:rsidRDefault="000E6B55" w:rsidP="0027574E">
      <w:pPr>
        <w:rPr>
          <w:rFonts w:ascii="Calibri" w:hAnsi="Calibri" w:cs="Calibri"/>
        </w:rPr>
      </w:pPr>
      <w:proofErr w:type="spellStart"/>
      <w:proofErr w:type="gramStart"/>
      <w:r w:rsidRPr="00924EDE">
        <w:rPr>
          <w:rFonts w:ascii="Calibri" w:hAnsi="Calibri" w:cs="Calibri"/>
        </w:rPr>
        <w:t>A.Webb</w:t>
      </w:r>
      <w:proofErr w:type="spellEnd"/>
      <w:proofErr w:type="gramEnd"/>
      <w:r w:rsidRPr="00924EDE">
        <w:rPr>
          <w:rFonts w:ascii="Calibri" w:hAnsi="Calibri" w:cs="Calibri"/>
        </w:rPr>
        <w:t xml:space="preserve"> noted adding the new partner footer in </w:t>
      </w:r>
      <w:proofErr w:type="spellStart"/>
      <w:r w:rsidRPr="00924EDE">
        <w:rPr>
          <w:rFonts w:ascii="Calibri" w:hAnsi="Calibri" w:cs="Calibri"/>
        </w:rPr>
        <w:t>eTRIPS</w:t>
      </w:r>
      <w:proofErr w:type="spellEnd"/>
      <w:r w:rsidRPr="00924EDE">
        <w:rPr>
          <w:rFonts w:ascii="Calibri" w:hAnsi="Calibri" w:cs="Calibri"/>
        </w:rPr>
        <w:t xml:space="preserve"> Mobile and online would be a game changer for the Lobster fisheries and two of the questions added for Massachusetts at the effort level. A. Webb asked if the API </w:t>
      </w:r>
      <w:proofErr w:type="spellStart"/>
      <w:r w:rsidRPr="00924EDE">
        <w:rPr>
          <w:rFonts w:ascii="Calibri" w:hAnsi="Calibri" w:cs="Calibri"/>
        </w:rPr>
        <w:t>lookup_list</w:t>
      </w:r>
      <w:proofErr w:type="spellEnd"/>
      <w:r w:rsidRPr="00924EDE">
        <w:rPr>
          <w:rFonts w:ascii="Calibri" w:hAnsi="Calibri" w:cs="Calibri"/>
        </w:rPr>
        <w:t xml:space="preserve"> endpoints updates also apply to SAFIS upload. E. Martino replied yes this should work fine if you can identify the supplier with the trip ID. </w:t>
      </w:r>
    </w:p>
    <w:p w14:paraId="4A2E6B55" w14:textId="77777777" w:rsidR="00E52028" w:rsidRPr="00924EDE" w:rsidRDefault="00E52028" w:rsidP="0027574E">
      <w:pPr>
        <w:rPr>
          <w:rFonts w:ascii="Calibri" w:hAnsi="Calibri" w:cs="Calibri"/>
        </w:rPr>
      </w:pPr>
    </w:p>
    <w:p w14:paraId="17822D05" w14:textId="41866D2E" w:rsidR="00E52028" w:rsidRPr="00924EDE" w:rsidRDefault="00E52028" w:rsidP="008B07D5">
      <w:pPr>
        <w:tabs>
          <w:tab w:val="left" w:pos="3456"/>
        </w:tabs>
        <w:rPr>
          <w:rFonts w:ascii="Calibri" w:hAnsi="Calibri" w:cs="Calibri"/>
          <w:b/>
          <w:bCs/>
          <w:u w:val="single"/>
        </w:rPr>
      </w:pPr>
      <w:r w:rsidRPr="00924EDE">
        <w:rPr>
          <w:rFonts w:ascii="Calibri" w:hAnsi="Calibri" w:cs="Calibri"/>
          <w:b/>
          <w:bCs/>
          <w:u w:val="single"/>
        </w:rPr>
        <w:t>Software P</w:t>
      </w:r>
      <w:r w:rsidR="00192FED" w:rsidRPr="00924EDE">
        <w:rPr>
          <w:rFonts w:ascii="Calibri" w:hAnsi="Calibri" w:cs="Calibri"/>
          <w:b/>
          <w:bCs/>
          <w:u w:val="single"/>
        </w:rPr>
        <w:t xml:space="preserve">riorities </w:t>
      </w:r>
      <w:r w:rsidR="001D4A43" w:rsidRPr="00924EDE">
        <w:rPr>
          <w:rFonts w:ascii="Calibri" w:hAnsi="Calibri" w:cs="Calibri"/>
          <w:b/>
          <w:bCs/>
          <w:u w:val="single"/>
        </w:rPr>
        <w:t xml:space="preserve">2023-2025 </w:t>
      </w:r>
    </w:p>
    <w:p w14:paraId="6084308D" w14:textId="77777777" w:rsidR="008B07D5" w:rsidRPr="00924EDE" w:rsidRDefault="008B07D5" w:rsidP="008B07D5">
      <w:pPr>
        <w:tabs>
          <w:tab w:val="left" w:pos="3456"/>
        </w:tabs>
        <w:rPr>
          <w:rFonts w:ascii="Calibri" w:hAnsi="Calibri" w:cs="Calibri"/>
          <w:b/>
          <w:bCs/>
          <w:u w:val="single"/>
        </w:rPr>
      </w:pPr>
    </w:p>
    <w:p w14:paraId="355B2303" w14:textId="1F0C2F63" w:rsidR="008B07D5" w:rsidRPr="00924EDE" w:rsidRDefault="008B07D5" w:rsidP="008B07D5">
      <w:pPr>
        <w:tabs>
          <w:tab w:val="left" w:pos="3456"/>
        </w:tabs>
        <w:rPr>
          <w:rFonts w:ascii="Calibri" w:hAnsi="Calibri" w:cs="Calibri"/>
          <w:i/>
          <w:iCs/>
        </w:rPr>
      </w:pPr>
      <w:r w:rsidRPr="00924EDE">
        <w:rPr>
          <w:rFonts w:ascii="Calibri" w:hAnsi="Calibri" w:cs="Calibri"/>
          <w:i/>
          <w:iCs/>
        </w:rPr>
        <w:t xml:space="preserve">Species QC/ Tree </w:t>
      </w:r>
    </w:p>
    <w:p w14:paraId="7DB52152" w14:textId="7920DACA" w:rsidR="008B07D5" w:rsidRPr="00924EDE" w:rsidRDefault="00A8302F" w:rsidP="008B07D5">
      <w:pPr>
        <w:tabs>
          <w:tab w:val="left" w:pos="3456"/>
        </w:tabs>
        <w:rPr>
          <w:rFonts w:ascii="Calibri" w:hAnsi="Calibri" w:cs="Calibri"/>
        </w:rPr>
      </w:pPr>
      <w:r w:rsidRPr="00924EDE">
        <w:rPr>
          <w:rFonts w:ascii="Calibri" w:hAnsi="Calibri" w:cs="Calibri"/>
        </w:rPr>
        <w:t>The species QC/ tree redesign was</w:t>
      </w:r>
      <w:r w:rsidR="00B17978" w:rsidRPr="00924EDE">
        <w:rPr>
          <w:rFonts w:ascii="Calibri" w:hAnsi="Calibri" w:cs="Calibri"/>
        </w:rPr>
        <w:t xml:space="preserve"> a project</w:t>
      </w:r>
      <w:r w:rsidRPr="00924EDE">
        <w:rPr>
          <w:rFonts w:ascii="Calibri" w:hAnsi="Calibri" w:cs="Calibri"/>
        </w:rPr>
        <w:t xml:space="preserve"> designed to give </w:t>
      </w:r>
      <w:r w:rsidR="00B17978" w:rsidRPr="00924EDE">
        <w:rPr>
          <w:rFonts w:ascii="Calibri" w:hAnsi="Calibri" w:cs="Calibri"/>
        </w:rPr>
        <w:t>partners</w:t>
      </w:r>
      <w:r w:rsidRPr="00924EDE">
        <w:rPr>
          <w:rFonts w:ascii="Calibri" w:hAnsi="Calibri" w:cs="Calibri"/>
        </w:rPr>
        <w:t xml:space="preserve"> </w:t>
      </w:r>
      <w:r w:rsidR="00B17978" w:rsidRPr="00924EDE">
        <w:rPr>
          <w:rFonts w:ascii="Calibri" w:hAnsi="Calibri" w:cs="Calibri"/>
        </w:rPr>
        <w:t xml:space="preserve">application and trip type control of the species combinations including species/market/grade/unit values. </w:t>
      </w:r>
      <w:r w:rsidR="002152DE" w:rsidRPr="00924EDE">
        <w:rPr>
          <w:rFonts w:ascii="Calibri" w:hAnsi="Calibri" w:cs="Calibri"/>
        </w:rPr>
        <w:t xml:space="preserve">This project was completed in June. </w:t>
      </w:r>
    </w:p>
    <w:p w14:paraId="66FC1111" w14:textId="77777777" w:rsidR="002152DE" w:rsidRPr="00924EDE" w:rsidRDefault="002152DE" w:rsidP="008B07D5">
      <w:pPr>
        <w:tabs>
          <w:tab w:val="left" w:pos="3456"/>
        </w:tabs>
        <w:rPr>
          <w:rFonts w:ascii="Calibri" w:hAnsi="Calibri" w:cs="Calibri"/>
        </w:rPr>
      </w:pPr>
    </w:p>
    <w:p w14:paraId="703FA6F3" w14:textId="77777777" w:rsidR="006A3DD2" w:rsidRPr="00924EDE" w:rsidRDefault="006A3DD2" w:rsidP="008B07D5">
      <w:pPr>
        <w:tabs>
          <w:tab w:val="left" w:pos="3456"/>
        </w:tabs>
        <w:rPr>
          <w:rFonts w:ascii="Calibri" w:hAnsi="Calibri" w:cs="Calibri"/>
        </w:rPr>
      </w:pPr>
    </w:p>
    <w:p w14:paraId="499E4C4B" w14:textId="77777777" w:rsidR="006A3DD2" w:rsidRPr="00924EDE" w:rsidRDefault="006A3DD2" w:rsidP="008B07D5">
      <w:pPr>
        <w:tabs>
          <w:tab w:val="left" w:pos="3456"/>
        </w:tabs>
        <w:rPr>
          <w:rFonts w:ascii="Calibri" w:hAnsi="Calibri" w:cs="Calibri"/>
        </w:rPr>
      </w:pPr>
    </w:p>
    <w:p w14:paraId="5E2E3BE1" w14:textId="227BA569" w:rsidR="002152DE" w:rsidRPr="00924EDE" w:rsidRDefault="002152DE" w:rsidP="008B07D5">
      <w:pPr>
        <w:tabs>
          <w:tab w:val="left" w:pos="3456"/>
        </w:tabs>
        <w:rPr>
          <w:rFonts w:ascii="Calibri" w:hAnsi="Calibri" w:cs="Calibri"/>
          <w:i/>
          <w:iCs/>
        </w:rPr>
      </w:pPr>
      <w:r w:rsidRPr="00924EDE">
        <w:rPr>
          <w:rFonts w:ascii="Calibri" w:hAnsi="Calibri" w:cs="Calibri"/>
          <w:i/>
          <w:iCs/>
        </w:rPr>
        <w:lastRenderedPageBreak/>
        <w:t xml:space="preserve">Registration Tracking </w:t>
      </w:r>
    </w:p>
    <w:p w14:paraId="4A0E2C70" w14:textId="77777777" w:rsidR="006A3DD2" w:rsidRPr="00924EDE" w:rsidRDefault="006A3DD2" w:rsidP="006A3DD2">
      <w:pPr>
        <w:tabs>
          <w:tab w:val="left" w:pos="3456"/>
        </w:tabs>
        <w:rPr>
          <w:rFonts w:ascii="Calibri" w:hAnsi="Calibri" w:cs="Calibri"/>
        </w:rPr>
      </w:pPr>
    </w:p>
    <w:p w14:paraId="1CCBAA84" w14:textId="56F278B2" w:rsidR="006A3DD2" w:rsidRPr="00924EDE" w:rsidRDefault="006A3DD2" w:rsidP="006A3DD2">
      <w:pPr>
        <w:tabs>
          <w:tab w:val="left" w:pos="3456"/>
        </w:tabs>
        <w:rPr>
          <w:rFonts w:ascii="Calibri" w:hAnsi="Calibri" w:cs="Calibri"/>
        </w:rPr>
      </w:pPr>
      <w:proofErr w:type="gramStart"/>
      <w:r w:rsidRPr="00924EDE">
        <w:rPr>
          <w:rFonts w:ascii="Calibri" w:hAnsi="Calibri" w:cs="Calibri"/>
        </w:rPr>
        <w:t>Registration</w:t>
      </w:r>
      <w:proofErr w:type="gramEnd"/>
      <w:r w:rsidRPr="00924EDE">
        <w:rPr>
          <w:rFonts w:ascii="Calibri" w:hAnsi="Calibri" w:cs="Calibri"/>
        </w:rPr>
        <w:t xml:space="preserve"> Tracking </w:t>
      </w:r>
      <w:r w:rsidR="009E6FDE" w:rsidRPr="00924EDE">
        <w:rPr>
          <w:rFonts w:ascii="Calibri" w:hAnsi="Calibri" w:cs="Calibri"/>
        </w:rPr>
        <w:t>project</w:t>
      </w:r>
      <w:r w:rsidR="00D13237">
        <w:rPr>
          <w:rFonts w:ascii="Calibri" w:hAnsi="Calibri" w:cs="Calibri"/>
        </w:rPr>
        <w:t xml:space="preserve"> was</w:t>
      </w:r>
      <w:r w:rsidR="009E6FDE" w:rsidRPr="00924EDE">
        <w:rPr>
          <w:rFonts w:ascii="Calibri" w:hAnsi="Calibri" w:cs="Calibri"/>
        </w:rPr>
        <w:t xml:space="preserve"> </w:t>
      </w:r>
      <w:r w:rsidRPr="00924EDE">
        <w:rPr>
          <w:rFonts w:ascii="Calibri" w:hAnsi="Calibri" w:cs="Calibri"/>
        </w:rPr>
        <w:t>designed to add</w:t>
      </w:r>
      <w:r w:rsidR="009E6FDE" w:rsidRPr="00924EDE">
        <w:rPr>
          <w:rFonts w:ascii="Calibri" w:hAnsi="Calibri" w:cs="Calibri"/>
        </w:rPr>
        <w:t xml:space="preserve"> relationships or the concept of relationships </w:t>
      </w:r>
      <w:r w:rsidR="000D5DAC" w:rsidRPr="00924EDE">
        <w:rPr>
          <w:rFonts w:ascii="Calibri" w:hAnsi="Calibri" w:cs="Calibri"/>
        </w:rPr>
        <w:t xml:space="preserve">in SAFIS to connect entities (business or individual). </w:t>
      </w:r>
      <w:r w:rsidR="00573543" w:rsidRPr="00924EDE">
        <w:rPr>
          <w:rFonts w:ascii="Calibri" w:hAnsi="Calibri" w:cs="Calibri"/>
        </w:rPr>
        <w:t>Improving the process on how SAFIS connects different part</w:t>
      </w:r>
      <w:r w:rsidR="00D13237">
        <w:rPr>
          <w:rFonts w:ascii="Calibri" w:hAnsi="Calibri" w:cs="Calibri"/>
        </w:rPr>
        <w:t>icipants</w:t>
      </w:r>
      <w:r w:rsidR="00573543" w:rsidRPr="00924EDE">
        <w:rPr>
          <w:rFonts w:ascii="Calibri" w:hAnsi="Calibri" w:cs="Calibri"/>
        </w:rPr>
        <w:t xml:space="preserve"> or entities. </w:t>
      </w:r>
      <w:r w:rsidR="00A60E0D" w:rsidRPr="00924EDE">
        <w:rPr>
          <w:rFonts w:ascii="Calibri" w:hAnsi="Calibri" w:cs="Calibri"/>
        </w:rPr>
        <w:t>Registration tracking improves the ability to connect enti</w:t>
      </w:r>
      <w:r w:rsidR="007B58BD" w:rsidRPr="00924EDE">
        <w:rPr>
          <w:rFonts w:ascii="Calibri" w:hAnsi="Calibri" w:cs="Calibri"/>
        </w:rPr>
        <w:t xml:space="preserve">ties to vessels and permits to vessels. </w:t>
      </w:r>
    </w:p>
    <w:p w14:paraId="2B73E00A" w14:textId="418F6721" w:rsidR="009751D2" w:rsidRPr="00924EDE" w:rsidRDefault="009751D2" w:rsidP="0027574E">
      <w:pPr>
        <w:rPr>
          <w:rFonts w:ascii="Calibri" w:hAnsi="Calibri" w:cs="Calibri"/>
        </w:rPr>
      </w:pPr>
    </w:p>
    <w:p w14:paraId="0721EE72" w14:textId="2CA2168C" w:rsidR="00C05989" w:rsidRPr="00924EDE" w:rsidRDefault="00C05989" w:rsidP="0027574E">
      <w:pPr>
        <w:rPr>
          <w:rFonts w:ascii="Calibri" w:hAnsi="Calibri" w:cs="Calibri"/>
        </w:rPr>
      </w:pPr>
      <w:proofErr w:type="spellStart"/>
      <w:r w:rsidRPr="00924EDE">
        <w:rPr>
          <w:rFonts w:ascii="Calibri" w:hAnsi="Calibri" w:cs="Calibri"/>
          <w:i/>
          <w:iCs/>
        </w:rPr>
        <w:t>eDR</w:t>
      </w:r>
      <w:proofErr w:type="spellEnd"/>
      <w:r w:rsidRPr="00924EDE">
        <w:rPr>
          <w:rFonts w:ascii="Calibri" w:hAnsi="Calibri" w:cs="Calibri"/>
          <w:i/>
          <w:iCs/>
        </w:rPr>
        <w:t xml:space="preserve"> Redesign</w:t>
      </w:r>
    </w:p>
    <w:p w14:paraId="16FC912A" w14:textId="5D850A84" w:rsidR="00C05989" w:rsidRPr="00924EDE" w:rsidRDefault="00C05989" w:rsidP="0027574E">
      <w:pPr>
        <w:rPr>
          <w:rFonts w:ascii="Calibri" w:hAnsi="Calibri" w:cs="Calibri"/>
        </w:rPr>
      </w:pPr>
      <w:r w:rsidRPr="00924EDE">
        <w:rPr>
          <w:rFonts w:ascii="Calibri" w:hAnsi="Calibri" w:cs="Calibri"/>
        </w:rPr>
        <w:t xml:space="preserve">Main goal is to centralize </w:t>
      </w:r>
      <w:r w:rsidR="00A216DA" w:rsidRPr="00924EDE">
        <w:rPr>
          <w:rFonts w:ascii="Calibri" w:hAnsi="Calibri" w:cs="Calibri"/>
        </w:rPr>
        <w:t>dealer data</w:t>
      </w:r>
      <w:r w:rsidR="00D13237">
        <w:rPr>
          <w:rFonts w:ascii="Calibri" w:hAnsi="Calibri" w:cs="Calibri"/>
        </w:rPr>
        <w:t xml:space="preserve"> processing</w:t>
      </w:r>
      <w:r w:rsidR="00A216DA" w:rsidRPr="00924EDE">
        <w:rPr>
          <w:rFonts w:ascii="Calibri" w:hAnsi="Calibri" w:cs="Calibri"/>
        </w:rPr>
        <w:t xml:space="preserve"> for </w:t>
      </w:r>
      <w:proofErr w:type="spellStart"/>
      <w:r w:rsidR="00A216DA" w:rsidRPr="00924EDE">
        <w:rPr>
          <w:rFonts w:ascii="Calibri" w:hAnsi="Calibri" w:cs="Calibri"/>
        </w:rPr>
        <w:t>eDR</w:t>
      </w:r>
      <w:proofErr w:type="spellEnd"/>
      <w:r w:rsidR="00A216DA" w:rsidRPr="00924EDE">
        <w:rPr>
          <w:rFonts w:ascii="Calibri" w:hAnsi="Calibri" w:cs="Calibri"/>
        </w:rPr>
        <w:t xml:space="preserve"> online, </w:t>
      </w:r>
      <w:proofErr w:type="spellStart"/>
      <w:r w:rsidR="00A216DA" w:rsidRPr="00924EDE">
        <w:rPr>
          <w:rFonts w:ascii="Calibri" w:hAnsi="Calibri" w:cs="Calibri"/>
        </w:rPr>
        <w:t>eDR</w:t>
      </w:r>
      <w:proofErr w:type="spellEnd"/>
      <w:r w:rsidR="00A216DA" w:rsidRPr="00924EDE">
        <w:rPr>
          <w:rFonts w:ascii="Calibri" w:hAnsi="Calibri" w:cs="Calibri"/>
        </w:rPr>
        <w:t xml:space="preserve"> API, and file upload. </w:t>
      </w:r>
    </w:p>
    <w:p w14:paraId="4D77A0F8" w14:textId="69733499" w:rsidR="00F004DF" w:rsidRPr="00924EDE" w:rsidRDefault="00F004DF" w:rsidP="0027574E">
      <w:pPr>
        <w:rPr>
          <w:rFonts w:ascii="Calibri" w:hAnsi="Calibri" w:cs="Calibri"/>
        </w:rPr>
      </w:pPr>
    </w:p>
    <w:p w14:paraId="6DAEA6AF" w14:textId="38AFF836" w:rsidR="00F004DF" w:rsidRPr="00924EDE" w:rsidRDefault="00F004DF" w:rsidP="0027574E">
      <w:pPr>
        <w:rPr>
          <w:rFonts w:ascii="Calibri" w:hAnsi="Calibri" w:cs="Calibri"/>
          <w:i/>
          <w:iCs/>
        </w:rPr>
      </w:pPr>
      <w:r w:rsidRPr="00924EDE">
        <w:rPr>
          <w:rFonts w:ascii="Calibri" w:hAnsi="Calibri" w:cs="Calibri"/>
          <w:i/>
          <w:iCs/>
        </w:rPr>
        <w:t>Upcoming Tasks</w:t>
      </w:r>
    </w:p>
    <w:p w14:paraId="4292C4DD" w14:textId="77777777" w:rsidR="00990498" w:rsidRPr="00924EDE" w:rsidRDefault="00990498" w:rsidP="0027574E">
      <w:pPr>
        <w:rPr>
          <w:rFonts w:ascii="Calibri" w:hAnsi="Calibri" w:cs="Calibri"/>
          <w:i/>
          <w:iCs/>
        </w:rPr>
      </w:pPr>
    </w:p>
    <w:p w14:paraId="7F185DD3" w14:textId="0D84DEAB" w:rsidR="00F004DF" w:rsidRPr="00924EDE" w:rsidRDefault="00990498" w:rsidP="0027574E">
      <w:pPr>
        <w:rPr>
          <w:rFonts w:ascii="Calibri" w:hAnsi="Calibri" w:cs="Calibri"/>
          <w:i/>
          <w:iCs/>
        </w:rPr>
      </w:pPr>
      <w:r w:rsidRPr="00924EDE">
        <w:rPr>
          <w:rFonts w:ascii="Calibri" w:hAnsi="Calibri" w:cs="Calibri"/>
          <w:i/>
          <w:iCs/>
        </w:rPr>
        <w:t>Registration Tracking</w:t>
      </w:r>
    </w:p>
    <w:p w14:paraId="29170233" w14:textId="405165A1" w:rsidR="00990498" w:rsidRPr="00924EDE" w:rsidRDefault="00990498" w:rsidP="0027574E">
      <w:pPr>
        <w:rPr>
          <w:rFonts w:ascii="Calibri" w:hAnsi="Calibri" w:cs="Calibri"/>
        </w:rPr>
      </w:pPr>
      <w:r w:rsidRPr="00924EDE">
        <w:rPr>
          <w:rFonts w:ascii="Calibri" w:hAnsi="Calibri" w:cs="Calibri"/>
        </w:rPr>
        <w:t xml:space="preserve">ACCSP is in the process of building an SMS protype </w:t>
      </w:r>
      <w:r w:rsidR="00780204" w:rsidRPr="00924EDE">
        <w:rPr>
          <w:rFonts w:ascii="Calibri" w:hAnsi="Calibri" w:cs="Calibri"/>
        </w:rPr>
        <w:t xml:space="preserve">to start working with new registration tracking </w:t>
      </w:r>
      <w:r w:rsidR="008B522A" w:rsidRPr="00924EDE">
        <w:rPr>
          <w:rFonts w:ascii="Calibri" w:hAnsi="Calibri" w:cs="Calibri"/>
        </w:rPr>
        <w:t xml:space="preserve">data structures. </w:t>
      </w:r>
      <w:r w:rsidR="009572CA" w:rsidRPr="00924EDE">
        <w:rPr>
          <w:rFonts w:ascii="Calibri" w:hAnsi="Calibri" w:cs="Calibri"/>
        </w:rPr>
        <w:t xml:space="preserve">In May 2024, </w:t>
      </w:r>
      <w:r w:rsidR="001167E1" w:rsidRPr="00924EDE">
        <w:rPr>
          <w:rFonts w:ascii="Calibri" w:hAnsi="Calibri" w:cs="Calibri"/>
        </w:rPr>
        <w:t>the protype</w:t>
      </w:r>
      <w:r w:rsidR="00E0453F" w:rsidRPr="00924EDE">
        <w:rPr>
          <w:rFonts w:ascii="Calibri" w:hAnsi="Calibri" w:cs="Calibri"/>
        </w:rPr>
        <w:t xml:space="preserve"> SMS</w:t>
      </w:r>
      <w:r w:rsidR="001167E1" w:rsidRPr="00924EDE">
        <w:rPr>
          <w:rFonts w:ascii="Calibri" w:hAnsi="Calibri" w:cs="Calibri"/>
        </w:rPr>
        <w:t xml:space="preserve"> administrative tool will be ready for testing and feedback. </w:t>
      </w:r>
    </w:p>
    <w:p w14:paraId="66880DE9" w14:textId="77777777" w:rsidR="00E0453F" w:rsidRPr="00924EDE" w:rsidRDefault="00E0453F" w:rsidP="0027574E">
      <w:pPr>
        <w:rPr>
          <w:rFonts w:ascii="Calibri" w:hAnsi="Calibri" w:cs="Calibri"/>
          <w:i/>
          <w:iCs/>
        </w:rPr>
      </w:pPr>
    </w:p>
    <w:p w14:paraId="3B49E9B3" w14:textId="5B700F68" w:rsidR="00E0453F" w:rsidRPr="00924EDE" w:rsidRDefault="00E0453F" w:rsidP="0027574E">
      <w:pPr>
        <w:rPr>
          <w:rFonts w:ascii="Calibri" w:hAnsi="Calibri" w:cs="Calibri"/>
          <w:i/>
          <w:iCs/>
        </w:rPr>
      </w:pPr>
      <w:proofErr w:type="spellStart"/>
      <w:r w:rsidRPr="00924EDE">
        <w:rPr>
          <w:rFonts w:ascii="Calibri" w:hAnsi="Calibri" w:cs="Calibri"/>
          <w:i/>
          <w:iCs/>
        </w:rPr>
        <w:t>eDR</w:t>
      </w:r>
      <w:proofErr w:type="spellEnd"/>
      <w:r w:rsidRPr="00924EDE">
        <w:rPr>
          <w:rFonts w:ascii="Calibri" w:hAnsi="Calibri" w:cs="Calibri"/>
          <w:i/>
          <w:iCs/>
        </w:rPr>
        <w:t xml:space="preserve"> redesign </w:t>
      </w:r>
    </w:p>
    <w:p w14:paraId="667A22FB" w14:textId="3DB39E10" w:rsidR="00E0453F" w:rsidRPr="00924EDE" w:rsidRDefault="007121BC" w:rsidP="0027574E">
      <w:pPr>
        <w:rPr>
          <w:rFonts w:ascii="Calibri" w:hAnsi="Calibri" w:cs="Calibri"/>
        </w:rPr>
      </w:pPr>
      <w:r w:rsidRPr="00924EDE">
        <w:rPr>
          <w:rFonts w:ascii="Calibri" w:hAnsi="Calibri" w:cs="Calibri"/>
        </w:rPr>
        <w:t xml:space="preserve">Once changes are </w:t>
      </w:r>
      <w:r w:rsidR="00D13237">
        <w:rPr>
          <w:rFonts w:ascii="Calibri" w:hAnsi="Calibri" w:cs="Calibri"/>
        </w:rPr>
        <w:t>in progress,</w:t>
      </w:r>
      <w:r w:rsidRPr="00924EDE">
        <w:rPr>
          <w:rFonts w:ascii="Calibri" w:hAnsi="Calibri" w:cs="Calibri"/>
        </w:rPr>
        <w:t xml:space="preserve"> within 1 to 2 months ACCSP will reach out to </w:t>
      </w:r>
      <w:r w:rsidR="00504C8A" w:rsidRPr="00924EDE">
        <w:rPr>
          <w:rFonts w:ascii="Calibri" w:hAnsi="Calibri" w:cs="Calibri"/>
        </w:rPr>
        <w:t xml:space="preserve">the Information Systems Committee and the Commercial Technical Committee </w:t>
      </w:r>
      <w:r w:rsidR="00B02B1F" w:rsidRPr="00924EDE">
        <w:rPr>
          <w:rFonts w:ascii="Calibri" w:hAnsi="Calibri" w:cs="Calibri"/>
        </w:rPr>
        <w:t>to solicit</w:t>
      </w:r>
      <w:r w:rsidR="00504C8A" w:rsidRPr="00924EDE">
        <w:rPr>
          <w:rFonts w:ascii="Calibri" w:hAnsi="Calibri" w:cs="Calibri"/>
        </w:rPr>
        <w:t xml:space="preserve"> feedback. </w:t>
      </w:r>
    </w:p>
    <w:p w14:paraId="3B4BFF91" w14:textId="77777777" w:rsidR="00B02B1F" w:rsidRPr="00924EDE" w:rsidRDefault="00B02B1F" w:rsidP="0027574E">
      <w:pPr>
        <w:rPr>
          <w:rFonts w:ascii="Calibri" w:hAnsi="Calibri" w:cs="Calibri"/>
        </w:rPr>
      </w:pPr>
    </w:p>
    <w:p w14:paraId="011E3115" w14:textId="79B747FD" w:rsidR="00B02B1F" w:rsidRPr="00924EDE" w:rsidRDefault="00B02B1F" w:rsidP="0027574E">
      <w:pPr>
        <w:rPr>
          <w:rFonts w:ascii="Calibri" w:hAnsi="Calibri" w:cs="Calibri"/>
          <w:i/>
          <w:iCs/>
        </w:rPr>
      </w:pPr>
      <w:proofErr w:type="spellStart"/>
      <w:r w:rsidRPr="00924EDE">
        <w:rPr>
          <w:rFonts w:ascii="Calibri" w:hAnsi="Calibri" w:cs="Calibri"/>
          <w:i/>
          <w:iCs/>
        </w:rPr>
        <w:t>eDR</w:t>
      </w:r>
      <w:proofErr w:type="spellEnd"/>
      <w:r w:rsidRPr="00924EDE">
        <w:rPr>
          <w:rFonts w:ascii="Calibri" w:hAnsi="Calibri" w:cs="Calibri"/>
          <w:i/>
          <w:iCs/>
        </w:rPr>
        <w:t xml:space="preserve"> Redesign: API enhancements</w:t>
      </w:r>
    </w:p>
    <w:p w14:paraId="632DFBD5" w14:textId="77777777" w:rsidR="00B02B1F" w:rsidRPr="00924EDE" w:rsidRDefault="00B02B1F" w:rsidP="0027574E">
      <w:pPr>
        <w:rPr>
          <w:rFonts w:ascii="Calibri" w:hAnsi="Calibri" w:cs="Calibri"/>
        </w:rPr>
      </w:pPr>
    </w:p>
    <w:p w14:paraId="71F6ADC7" w14:textId="2D8D6413" w:rsidR="00BC1687" w:rsidRPr="00924EDE" w:rsidRDefault="00392652" w:rsidP="0027574E">
      <w:pPr>
        <w:rPr>
          <w:rFonts w:ascii="Calibri" w:hAnsi="Calibri" w:cs="Calibri"/>
        </w:rPr>
      </w:pPr>
      <w:r w:rsidRPr="00924EDE">
        <w:rPr>
          <w:rFonts w:ascii="Calibri" w:hAnsi="Calibri" w:cs="Calibri"/>
        </w:rPr>
        <w:t>E. Martino noted that most of the API end</w:t>
      </w:r>
      <w:r w:rsidR="00B46F3E" w:rsidRPr="00924EDE">
        <w:rPr>
          <w:rFonts w:ascii="Calibri" w:hAnsi="Calibri" w:cs="Calibri"/>
        </w:rPr>
        <w:t xml:space="preserve">points were very limited species for Maine and Massachusetts, mostly including </w:t>
      </w:r>
      <w:r w:rsidR="008007C6">
        <w:rPr>
          <w:rFonts w:ascii="Calibri" w:hAnsi="Calibri" w:cs="Calibri"/>
        </w:rPr>
        <w:t>s</w:t>
      </w:r>
      <w:r w:rsidR="00B46F3E" w:rsidRPr="00924EDE">
        <w:rPr>
          <w:rFonts w:ascii="Calibri" w:hAnsi="Calibri" w:cs="Calibri"/>
        </w:rPr>
        <w:t>e</w:t>
      </w:r>
      <w:r w:rsidR="00D13237">
        <w:rPr>
          <w:rFonts w:ascii="Calibri" w:hAnsi="Calibri" w:cs="Calibri"/>
        </w:rPr>
        <w:t>a</w:t>
      </w:r>
      <w:r w:rsidR="00B46F3E" w:rsidRPr="00924EDE">
        <w:rPr>
          <w:rFonts w:ascii="Calibri" w:hAnsi="Calibri" w:cs="Calibri"/>
        </w:rPr>
        <w:t xml:space="preserve"> </w:t>
      </w:r>
      <w:r w:rsidR="008007C6">
        <w:rPr>
          <w:rFonts w:ascii="Calibri" w:hAnsi="Calibri" w:cs="Calibri"/>
        </w:rPr>
        <w:t>u</w:t>
      </w:r>
      <w:r w:rsidR="00B46F3E" w:rsidRPr="00924EDE">
        <w:rPr>
          <w:rFonts w:ascii="Calibri" w:hAnsi="Calibri" w:cs="Calibri"/>
        </w:rPr>
        <w:t xml:space="preserve">rchin. R. Watts noted for Maine initially the </w:t>
      </w:r>
      <w:proofErr w:type="spellStart"/>
      <w:r w:rsidR="00B46F3E" w:rsidRPr="00924EDE">
        <w:rPr>
          <w:rFonts w:ascii="Calibri" w:hAnsi="Calibri" w:cs="Calibri"/>
        </w:rPr>
        <w:t>eDR</w:t>
      </w:r>
      <w:proofErr w:type="spellEnd"/>
      <w:r w:rsidR="00B46F3E" w:rsidRPr="00924EDE">
        <w:rPr>
          <w:rFonts w:ascii="Calibri" w:hAnsi="Calibri" w:cs="Calibri"/>
        </w:rPr>
        <w:t xml:space="preserve"> mobile application was only used to collect </w:t>
      </w:r>
      <w:r w:rsidR="008007C6">
        <w:rPr>
          <w:rFonts w:ascii="Calibri" w:hAnsi="Calibri" w:cs="Calibri"/>
        </w:rPr>
        <w:t>s</w:t>
      </w:r>
      <w:r w:rsidR="00B46F3E" w:rsidRPr="00924EDE">
        <w:rPr>
          <w:rFonts w:ascii="Calibri" w:hAnsi="Calibri" w:cs="Calibri"/>
        </w:rPr>
        <w:t xml:space="preserve">ea </w:t>
      </w:r>
      <w:r w:rsidR="008007C6">
        <w:rPr>
          <w:rFonts w:ascii="Calibri" w:hAnsi="Calibri" w:cs="Calibri"/>
        </w:rPr>
        <w:t>u</w:t>
      </w:r>
      <w:r w:rsidR="00B46F3E" w:rsidRPr="00924EDE">
        <w:rPr>
          <w:rFonts w:ascii="Calibri" w:hAnsi="Calibri" w:cs="Calibri"/>
        </w:rPr>
        <w:t xml:space="preserve">rchin data. </w:t>
      </w:r>
      <w:r w:rsidR="00270954" w:rsidRPr="00924EDE">
        <w:rPr>
          <w:rFonts w:ascii="Calibri" w:hAnsi="Calibri" w:cs="Calibri"/>
        </w:rPr>
        <w:t xml:space="preserve">A. Webb noted that </w:t>
      </w:r>
      <w:r w:rsidR="001D0AFE" w:rsidRPr="00924EDE">
        <w:rPr>
          <w:rFonts w:ascii="Calibri" w:hAnsi="Calibri" w:cs="Calibri"/>
        </w:rPr>
        <w:t xml:space="preserve">Massachusetts utilized the </w:t>
      </w:r>
      <w:proofErr w:type="spellStart"/>
      <w:r w:rsidR="001D0AFE" w:rsidRPr="00924EDE">
        <w:rPr>
          <w:rFonts w:ascii="Calibri" w:hAnsi="Calibri" w:cs="Calibri"/>
        </w:rPr>
        <w:t>eDR</w:t>
      </w:r>
      <w:proofErr w:type="spellEnd"/>
      <w:r w:rsidR="001D0AFE" w:rsidRPr="00924EDE">
        <w:rPr>
          <w:rFonts w:ascii="Calibri" w:hAnsi="Calibri" w:cs="Calibri"/>
        </w:rPr>
        <w:t xml:space="preserve"> mobile application for </w:t>
      </w:r>
      <w:r w:rsidR="008007C6">
        <w:rPr>
          <w:rFonts w:ascii="Calibri" w:hAnsi="Calibri" w:cs="Calibri"/>
        </w:rPr>
        <w:t>s</w:t>
      </w:r>
      <w:r w:rsidR="001D0AFE" w:rsidRPr="00924EDE">
        <w:rPr>
          <w:rFonts w:ascii="Calibri" w:hAnsi="Calibri" w:cs="Calibri"/>
        </w:rPr>
        <w:t xml:space="preserve">hellfish. The issue with </w:t>
      </w:r>
      <w:proofErr w:type="spellStart"/>
      <w:r w:rsidR="001D0AFE" w:rsidRPr="00924EDE">
        <w:rPr>
          <w:rFonts w:ascii="Calibri" w:hAnsi="Calibri" w:cs="Calibri"/>
        </w:rPr>
        <w:t>eDR</w:t>
      </w:r>
      <w:proofErr w:type="spellEnd"/>
      <w:r w:rsidR="001D0AFE" w:rsidRPr="00924EDE">
        <w:rPr>
          <w:rFonts w:ascii="Calibri" w:hAnsi="Calibri" w:cs="Calibri"/>
        </w:rPr>
        <w:t xml:space="preserve"> mobile application is that it is only feasible to use for small businesses. </w:t>
      </w:r>
      <w:r w:rsidR="008C52A3" w:rsidRPr="00924EDE">
        <w:rPr>
          <w:rFonts w:ascii="Calibri" w:hAnsi="Calibri" w:cs="Calibri"/>
        </w:rPr>
        <w:t xml:space="preserve">Medium to larger </w:t>
      </w:r>
      <w:proofErr w:type="gramStart"/>
      <w:r w:rsidR="008C52A3" w:rsidRPr="00924EDE">
        <w:rPr>
          <w:rFonts w:ascii="Calibri" w:hAnsi="Calibri" w:cs="Calibri"/>
        </w:rPr>
        <w:t>business</w:t>
      </w:r>
      <w:proofErr w:type="gramEnd"/>
      <w:r w:rsidR="008C52A3" w:rsidRPr="00924EDE">
        <w:rPr>
          <w:rFonts w:ascii="Calibri" w:hAnsi="Calibri" w:cs="Calibri"/>
        </w:rPr>
        <w:t xml:space="preserve"> have their own inventory software where the data is going first. </w:t>
      </w:r>
      <w:proofErr w:type="gramStart"/>
      <w:r w:rsidR="001D1557" w:rsidRPr="00924EDE">
        <w:rPr>
          <w:rFonts w:ascii="Calibri" w:hAnsi="Calibri" w:cs="Calibri"/>
        </w:rPr>
        <w:t>Massachusetts,</w:t>
      </w:r>
      <w:proofErr w:type="gramEnd"/>
      <w:r w:rsidR="001D1557" w:rsidRPr="00924EDE">
        <w:rPr>
          <w:rFonts w:ascii="Calibri" w:hAnsi="Calibri" w:cs="Calibri"/>
        </w:rPr>
        <w:t xml:space="preserve"> does not have enough dealers to make </w:t>
      </w:r>
      <w:proofErr w:type="spellStart"/>
      <w:r w:rsidR="001D1557" w:rsidRPr="00924EDE">
        <w:rPr>
          <w:rFonts w:ascii="Calibri" w:hAnsi="Calibri" w:cs="Calibri"/>
        </w:rPr>
        <w:t>eDR</w:t>
      </w:r>
      <w:proofErr w:type="spellEnd"/>
      <w:r w:rsidR="001D1557" w:rsidRPr="00924EDE">
        <w:rPr>
          <w:rFonts w:ascii="Calibri" w:hAnsi="Calibri" w:cs="Calibri"/>
        </w:rPr>
        <w:t xml:space="preserve"> </w:t>
      </w:r>
      <w:proofErr w:type="gramStart"/>
      <w:r w:rsidR="001D1557" w:rsidRPr="00924EDE">
        <w:rPr>
          <w:rFonts w:ascii="Calibri" w:hAnsi="Calibri" w:cs="Calibri"/>
        </w:rPr>
        <w:t>mobile</w:t>
      </w:r>
      <w:proofErr w:type="gramEnd"/>
      <w:r w:rsidR="001D1557" w:rsidRPr="00924EDE">
        <w:rPr>
          <w:rFonts w:ascii="Calibri" w:hAnsi="Calibri" w:cs="Calibri"/>
        </w:rPr>
        <w:t xml:space="preserve"> </w:t>
      </w:r>
      <w:r w:rsidR="00434412" w:rsidRPr="00924EDE">
        <w:rPr>
          <w:rFonts w:ascii="Calibri" w:hAnsi="Calibri" w:cs="Calibri"/>
        </w:rPr>
        <w:t xml:space="preserve">an </w:t>
      </w:r>
      <w:r w:rsidR="008007C6" w:rsidRPr="00924EDE">
        <w:rPr>
          <w:rFonts w:ascii="Calibri" w:hAnsi="Calibri" w:cs="Calibri"/>
        </w:rPr>
        <w:t>effective</w:t>
      </w:r>
      <w:r w:rsidR="00434412" w:rsidRPr="00924EDE">
        <w:rPr>
          <w:rFonts w:ascii="Calibri" w:hAnsi="Calibri" w:cs="Calibri"/>
        </w:rPr>
        <w:t xml:space="preserve"> tool. </w:t>
      </w:r>
      <w:r w:rsidR="00BC1687" w:rsidRPr="00924EDE">
        <w:rPr>
          <w:rFonts w:ascii="Calibri" w:hAnsi="Calibri" w:cs="Calibri"/>
        </w:rPr>
        <w:t xml:space="preserve">The goal is to get HMS data to come through the API endpoint and be processed and validated. The API was modified to support the GARFO data. A </w:t>
      </w:r>
      <w:proofErr w:type="gramStart"/>
      <w:r w:rsidR="00BC1687" w:rsidRPr="00924EDE">
        <w:rPr>
          <w:rFonts w:ascii="Calibri" w:hAnsi="Calibri" w:cs="Calibri"/>
        </w:rPr>
        <w:t>new report</w:t>
      </w:r>
      <w:proofErr w:type="gramEnd"/>
      <w:r w:rsidR="00BC1687" w:rsidRPr="00924EDE">
        <w:rPr>
          <w:rFonts w:ascii="Calibri" w:hAnsi="Calibri" w:cs="Calibri"/>
        </w:rPr>
        <w:t xml:space="preserve"> update feature was added to update the endpoint. </w:t>
      </w:r>
      <w:proofErr w:type="spellStart"/>
      <w:r w:rsidR="00BC1687" w:rsidRPr="00924EDE">
        <w:rPr>
          <w:rFonts w:ascii="Calibri" w:hAnsi="Calibri" w:cs="Calibri"/>
        </w:rPr>
        <w:t>eDR</w:t>
      </w:r>
      <w:proofErr w:type="spellEnd"/>
      <w:r w:rsidR="00BC1687" w:rsidRPr="00924EDE">
        <w:rPr>
          <w:rFonts w:ascii="Calibri" w:hAnsi="Calibri" w:cs="Calibri"/>
        </w:rPr>
        <w:t xml:space="preserve"> redesign is </w:t>
      </w:r>
      <w:r w:rsidR="008007C6">
        <w:rPr>
          <w:rFonts w:ascii="Calibri" w:hAnsi="Calibri" w:cs="Calibri"/>
        </w:rPr>
        <w:t xml:space="preserve">in </w:t>
      </w:r>
      <w:r w:rsidR="00BC1687" w:rsidRPr="00924EDE">
        <w:rPr>
          <w:rFonts w:ascii="Calibri" w:hAnsi="Calibri" w:cs="Calibri"/>
        </w:rPr>
        <w:t xml:space="preserve">the testing phase with </w:t>
      </w:r>
      <w:proofErr w:type="spellStart"/>
      <w:r w:rsidR="00BC1687" w:rsidRPr="00924EDE">
        <w:rPr>
          <w:rFonts w:ascii="Calibri" w:hAnsi="Calibri" w:cs="Calibri"/>
        </w:rPr>
        <w:t>BlueFin</w:t>
      </w:r>
      <w:proofErr w:type="spellEnd"/>
      <w:r w:rsidR="00BC1687" w:rsidRPr="00924EDE">
        <w:rPr>
          <w:rFonts w:ascii="Calibri" w:hAnsi="Calibri" w:cs="Calibri"/>
        </w:rPr>
        <w:t xml:space="preserve"> data.  </w:t>
      </w:r>
    </w:p>
    <w:p w14:paraId="55CA4379" w14:textId="77777777" w:rsidR="009751D2" w:rsidRPr="00924EDE" w:rsidRDefault="009751D2" w:rsidP="0027574E">
      <w:pPr>
        <w:rPr>
          <w:rFonts w:ascii="Calibri" w:hAnsi="Calibri" w:cs="Calibri"/>
        </w:rPr>
      </w:pPr>
    </w:p>
    <w:p w14:paraId="29910313" w14:textId="63180777" w:rsidR="00BC1687" w:rsidRPr="00924EDE" w:rsidRDefault="00BC1687" w:rsidP="0027574E">
      <w:pPr>
        <w:rPr>
          <w:rFonts w:ascii="Calibri" w:hAnsi="Calibri" w:cs="Calibri"/>
          <w:i/>
          <w:iCs/>
        </w:rPr>
      </w:pPr>
      <w:r w:rsidRPr="00924EDE">
        <w:rPr>
          <w:rFonts w:ascii="Calibri" w:hAnsi="Calibri" w:cs="Calibri"/>
          <w:i/>
          <w:iCs/>
        </w:rPr>
        <w:t>Discussion</w:t>
      </w:r>
    </w:p>
    <w:p w14:paraId="3A2DD6B5" w14:textId="0638A0B9" w:rsidR="009751D2" w:rsidRPr="00924EDE" w:rsidRDefault="00BC1687" w:rsidP="0027574E">
      <w:pPr>
        <w:rPr>
          <w:rFonts w:ascii="Calibri" w:eastAsia="Calibri" w:hAnsi="Calibri" w:cs="Calibri"/>
        </w:rPr>
      </w:pPr>
      <w:proofErr w:type="spellStart"/>
      <w:proofErr w:type="gramStart"/>
      <w:r w:rsidRPr="00924EDE">
        <w:rPr>
          <w:rFonts w:ascii="Calibri" w:hAnsi="Calibri" w:cs="Calibri"/>
        </w:rPr>
        <w:t>A.Webb</w:t>
      </w:r>
      <w:proofErr w:type="spellEnd"/>
      <w:proofErr w:type="gramEnd"/>
      <w:r w:rsidRPr="00924EDE">
        <w:rPr>
          <w:rFonts w:ascii="Calibri" w:hAnsi="Calibri" w:cs="Calibri"/>
        </w:rPr>
        <w:t xml:space="preserve"> asked for clarification on the support for multiple</w:t>
      </w:r>
      <w:r w:rsidR="00E24D21" w:rsidRPr="00924EDE">
        <w:rPr>
          <w:rFonts w:ascii="Calibri" w:hAnsi="Calibri" w:cs="Calibri"/>
        </w:rPr>
        <w:t xml:space="preserve"> fishing permits in record available for selection. E. Martino noted you need multiple fields to put multiple fishing permits on a record if there is more than one fisher to attach to a report.  </w:t>
      </w:r>
      <w:r w:rsidR="00B87AD9" w:rsidRPr="00924EDE">
        <w:rPr>
          <w:rFonts w:ascii="Calibri" w:hAnsi="Calibri" w:cs="Calibri"/>
        </w:rPr>
        <w:t xml:space="preserve">J. Wilson noted there are cases within the fishing vessel </w:t>
      </w:r>
      <w:r w:rsidR="000920AA" w:rsidRPr="00924EDE">
        <w:rPr>
          <w:rFonts w:ascii="Calibri" w:hAnsi="Calibri" w:cs="Calibri"/>
        </w:rPr>
        <w:t xml:space="preserve">permits </w:t>
      </w:r>
      <w:r w:rsidR="00B87AD9" w:rsidRPr="00924EDE">
        <w:rPr>
          <w:rFonts w:ascii="Calibri" w:hAnsi="Calibri" w:cs="Calibri"/>
        </w:rPr>
        <w:t xml:space="preserve">on a dealer report where only GARFO permits are seen. </w:t>
      </w:r>
      <w:r w:rsidR="000920AA" w:rsidRPr="00924EDE">
        <w:rPr>
          <w:rFonts w:ascii="Calibri" w:hAnsi="Calibri" w:cs="Calibri"/>
        </w:rPr>
        <w:t xml:space="preserve">A. Webb noted frustrations arose when operators were being shown to dealers because generally operators are not the landing permits in the states in the Northeast. </w:t>
      </w:r>
      <w:r w:rsidR="00934C89" w:rsidRPr="00924EDE">
        <w:rPr>
          <w:rFonts w:ascii="Calibri" w:hAnsi="Calibri" w:cs="Calibri"/>
        </w:rPr>
        <w:t xml:space="preserve">A. Webb noted the importance of any </w:t>
      </w:r>
      <w:proofErr w:type="gramStart"/>
      <w:r w:rsidR="00934C89" w:rsidRPr="00924EDE">
        <w:rPr>
          <w:rFonts w:ascii="Calibri" w:hAnsi="Calibri" w:cs="Calibri"/>
        </w:rPr>
        <w:t>redesign</w:t>
      </w:r>
      <w:proofErr w:type="gramEnd"/>
      <w:r w:rsidR="00934C89" w:rsidRPr="00924EDE">
        <w:rPr>
          <w:rFonts w:ascii="Calibri" w:hAnsi="Calibri" w:cs="Calibri"/>
        </w:rPr>
        <w:t xml:space="preserve"> platform being released at the same time. A. Webb noted that it should be decided early if validations should </w:t>
      </w:r>
      <w:r w:rsidR="00460AC5" w:rsidRPr="00924EDE">
        <w:rPr>
          <w:rFonts w:ascii="Calibri" w:hAnsi="Calibri" w:cs="Calibri"/>
        </w:rPr>
        <w:t>be built</w:t>
      </w:r>
      <w:r w:rsidR="00934C89" w:rsidRPr="00924EDE">
        <w:rPr>
          <w:rFonts w:ascii="Calibri" w:hAnsi="Calibri" w:cs="Calibri"/>
        </w:rPr>
        <w:t xml:space="preserve"> in. </w:t>
      </w:r>
      <w:r w:rsidR="00934C89" w:rsidRPr="00924EDE">
        <w:rPr>
          <w:rFonts w:ascii="Calibri" w:eastAsia="Calibri" w:hAnsi="Calibri" w:cs="Calibri"/>
        </w:rPr>
        <w:t xml:space="preserve">J. </w:t>
      </w:r>
      <w:r w:rsidR="008007C6">
        <w:rPr>
          <w:rFonts w:ascii="Calibri" w:eastAsia="Calibri" w:hAnsi="Calibri" w:cs="Calibri"/>
        </w:rPr>
        <w:t>DeFilippi</w:t>
      </w:r>
      <w:r w:rsidR="00934C89" w:rsidRPr="00924EDE">
        <w:rPr>
          <w:rFonts w:ascii="Calibri" w:eastAsia="Calibri" w:hAnsi="Calibri" w:cs="Calibri"/>
        </w:rPr>
        <w:t xml:space="preserve"> Simpson added this would depend on the requirements that are scoped. </w:t>
      </w:r>
      <w:r w:rsidR="00617D61" w:rsidRPr="00924EDE">
        <w:rPr>
          <w:rFonts w:ascii="Calibri" w:eastAsia="Calibri" w:hAnsi="Calibri" w:cs="Calibri"/>
        </w:rPr>
        <w:t xml:space="preserve">A. Webb asked about the timeline is it expected September </w:t>
      </w:r>
      <w:r w:rsidR="00617D61" w:rsidRPr="00924EDE">
        <w:rPr>
          <w:rFonts w:ascii="Calibri" w:eastAsia="Calibri" w:hAnsi="Calibri" w:cs="Calibri"/>
        </w:rPr>
        <w:lastRenderedPageBreak/>
        <w:t xml:space="preserve">2024, or January 2025. E. Martino noted that the expected live date is 2025. G. White noted the ASMFC action plan has this project listed for production in January 2025. </w:t>
      </w:r>
      <w:r w:rsidR="0030384C" w:rsidRPr="00924EDE">
        <w:rPr>
          <w:rFonts w:ascii="Calibri" w:eastAsia="Calibri" w:hAnsi="Calibri" w:cs="Calibri"/>
        </w:rPr>
        <w:t xml:space="preserve">J. </w:t>
      </w:r>
      <w:r w:rsidR="008007C6">
        <w:rPr>
          <w:rFonts w:ascii="Calibri" w:eastAsia="Calibri" w:hAnsi="Calibri" w:cs="Calibri"/>
        </w:rPr>
        <w:t>DeFilippi</w:t>
      </w:r>
      <w:r w:rsidR="0030384C" w:rsidRPr="00924EDE">
        <w:rPr>
          <w:rFonts w:ascii="Calibri" w:eastAsia="Calibri" w:hAnsi="Calibri" w:cs="Calibri"/>
        </w:rPr>
        <w:t xml:space="preserve"> Simpson asked A. Webb about implementation questions related to registration tracking. A. Webb </w:t>
      </w:r>
      <w:r w:rsidR="00651861" w:rsidRPr="00924EDE">
        <w:rPr>
          <w:rFonts w:ascii="Calibri" w:eastAsia="Calibri" w:hAnsi="Calibri" w:cs="Calibri"/>
        </w:rPr>
        <w:t xml:space="preserve">asked if there are any plans to establish workflow if a participant is changed in </w:t>
      </w:r>
      <w:proofErr w:type="gramStart"/>
      <w:r w:rsidR="00651861" w:rsidRPr="00924EDE">
        <w:rPr>
          <w:rFonts w:ascii="Calibri" w:eastAsia="Calibri" w:hAnsi="Calibri" w:cs="Calibri"/>
        </w:rPr>
        <w:t>SMS</w:t>
      </w:r>
      <w:proofErr w:type="gramEnd"/>
      <w:r w:rsidR="00651861" w:rsidRPr="00924EDE">
        <w:rPr>
          <w:rFonts w:ascii="Calibri" w:eastAsia="Calibri" w:hAnsi="Calibri" w:cs="Calibri"/>
        </w:rPr>
        <w:t xml:space="preserve"> but they also have a GARFO operator and Rhode Island permit. J. </w:t>
      </w:r>
      <w:r w:rsidR="008007C6">
        <w:rPr>
          <w:rFonts w:ascii="Calibri" w:eastAsia="Calibri" w:hAnsi="Calibri" w:cs="Calibri"/>
        </w:rPr>
        <w:t>DeFilippi</w:t>
      </w:r>
      <w:r w:rsidR="00651861" w:rsidRPr="00924EDE">
        <w:rPr>
          <w:rFonts w:ascii="Calibri" w:eastAsia="Calibri" w:hAnsi="Calibri" w:cs="Calibri"/>
        </w:rPr>
        <w:t xml:space="preserve"> Simpson noted that this is a good opportunity to create an SOP. </w:t>
      </w:r>
    </w:p>
    <w:p w14:paraId="19BC8EDF" w14:textId="77777777" w:rsidR="0030384C" w:rsidRPr="00924EDE" w:rsidRDefault="0030384C" w:rsidP="0027574E">
      <w:pPr>
        <w:rPr>
          <w:rFonts w:ascii="Calibri" w:eastAsia="Calibri" w:hAnsi="Calibri" w:cs="Calibri"/>
        </w:rPr>
      </w:pPr>
    </w:p>
    <w:p w14:paraId="32F04626" w14:textId="568596B1" w:rsidR="0030384C" w:rsidRPr="00924EDE" w:rsidRDefault="0030384C" w:rsidP="0027574E">
      <w:pPr>
        <w:rPr>
          <w:rFonts w:ascii="Calibri" w:hAnsi="Calibri" w:cs="Calibri"/>
          <w:i/>
          <w:iCs/>
        </w:rPr>
      </w:pPr>
      <w:r w:rsidRPr="00924EDE">
        <w:rPr>
          <w:rFonts w:ascii="Calibri" w:eastAsia="Calibri" w:hAnsi="Calibri" w:cs="Calibri"/>
          <w:i/>
          <w:iCs/>
        </w:rPr>
        <w:t xml:space="preserve">Registration Tracking </w:t>
      </w:r>
      <w:r w:rsidR="00651861" w:rsidRPr="00924EDE">
        <w:rPr>
          <w:rFonts w:ascii="Calibri" w:eastAsia="Calibri" w:hAnsi="Calibri" w:cs="Calibri"/>
          <w:i/>
          <w:iCs/>
        </w:rPr>
        <w:t xml:space="preserve">– New Data Structures </w:t>
      </w:r>
    </w:p>
    <w:p w14:paraId="13279B99" w14:textId="256CEB7A" w:rsidR="009751D2" w:rsidRPr="00924EDE" w:rsidRDefault="00651861" w:rsidP="0027574E">
      <w:pPr>
        <w:rPr>
          <w:rFonts w:ascii="Calibri" w:hAnsi="Calibri" w:cs="Calibri"/>
        </w:rPr>
      </w:pPr>
      <w:r w:rsidRPr="00924EDE">
        <w:rPr>
          <w:rFonts w:ascii="Calibri" w:hAnsi="Calibri" w:cs="Calibri"/>
        </w:rPr>
        <w:t xml:space="preserve">ACCSP created new data structures in </w:t>
      </w:r>
      <w:proofErr w:type="gramStart"/>
      <w:r w:rsidRPr="00924EDE">
        <w:rPr>
          <w:rFonts w:ascii="Calibri" w:hAnsi="Calibri" w:cs="Calibri"/>
        </w:rPr>
        <w:t>SAFIS</w:t>
      </w:r>
      <w:proofErr w:type="gramEnd"/>
      <w:r w:rsidRPr="00924EDE">
        <w:rPr>
          <w:rFonts w:ascii="Calibri" w:hAnsi="Calibri" w:cs="Calibri"/>
        </w:rPr>
        <w:t xml:space="preserve"> test. </w:t>
      </w:r>
      <w:r w:rsidR="00243EC7" w:rsidRPr="00924EDE">
        <w:rPr>
          <w:rFonts w:ascii="Calibri" w:hAnsi="Calibri" w:cs="Calibri"/>
        </w:rPr>
        <w:t xml:space="preserve">E. Martino went over the three new data tables. The relationships and relationship types are stored in the </w:t>
      </w:r>
      <w:proofErr w:type="spellStart"/>
      <w:r w:rsidR="00243EC7" w:rsidRPr="00924EDE">
        <w:rPr>
          <w:rFonts w:ascii="Calibri" w:hAnsi="Calibri" w:cs="Calibri"/>
        </w:rPr>
        <w:t>entity_relationships</w:t>
      </w:r>
      <w:proofErr w:type="spellEnd"/>
      <w:r w:rsidR="00243EC7" w:rsidRPr="00924EDE">
        <w:rPr>
          <w:rFonts w:ascii="Calibri" w:hAnsi="Calibri" w:cs="Calibri"/>
        </w:rPr>
        <w:t xml:space="preserve"> table. SAFIS currently supports</w:t>
      </w:r>
      <w:r w:rsidR="006757C4" w:rsidRPr="00924EDE">
        <w:rPr>
          <w:rFonts w:ascii="Calibri" w:hAnsi="Calibri" w:cs="Calibri"/>
        </w:rPr>
        <w:t xml:space="preserve"> the ability for </w:t>
      </w:r>
      <w:r w:rsidR="008007C6">
        <w:rPr>
          <w:rFonts w:ascii="Calibri" w:hAnsi="Calibri" w:cs="Calibri"/>
        </w:rPr>
        <w:t xml:space="preserve">multiple </w:t>
      </w:r>
      <w:r w:rsidR="006757C4" w:rsidRPr="00924EDE">
        <w:rPr>
          <w:rFonts w:ascii="Calibri" w:hAnsi="Calibri" w:cs="Calibri"/>
        </w:rPr>
        <w:t xml:space="preserve">participants to report linked to the same license. If more than one participant is linked to the partner license this creates different permit IDs for each participant. The new structure will create one primary owner linked to a single SAFIS permit record. The </w:t>
      </w:r>
      <w:proofErr w:type="spellStart"/>
      <w:r w:rsidR="006757C4" w:rsidRPr="00924EDE">
        <w:rPr>
          <w:rFonts w:ascii="Calibri" w:hAnsi="Calibri" w:cs="Calibri"/>
        </w:rPr>
        <w:t>participant_permit_role</w:t>
      </w:r>
      <w:proofErr w:type="spellEnd"/>
      <w:r w:rsidR="006757C4" w:rsidRPr="00924EDE">
        <w:rPr>
          <w:rFonts w:ascii="Calibri" w:hAnsi="Calibri" w:cs="Calibri"/>
        </w:rPr>
        <w:t xml:space="preserve"> table will contain the permit primary owner and any other participant reporting on the same permit identifying them with the same ID and different participant roles. </w:t>
      </w:r>
    </w:p>
    <w:p w14:paraId="418A249C" w14:textId="77777777" w:rsidR="006757C4" w:rsidRPr="00924EDE" w:rsidRDefault="006757C4" w:rsidP="0027574E">
      <w:pPr>
        <w:rPr>
          <w:rFonts w:ascii="Calibri" w:hAnsi="Calibri" w:cs="Calibri"/>
        </w:rPr>
      </w:pPr>
    </w:p>
    <w:p w14:paraId="22DF0C92" w14:textId="1BCF23F7" w:rsidR="006757C4" w:rsidRPr="00924EDE" w:rsidRDefault="006757C4" w:rsidP="0027574E">
      <w:pPr>
        <w:rPr>
          <w:rFonts w:ascii="Calibri" w:hAnsi="Calibri" w:cs="Calibri"/>
          <w:i/>
          <w:iCs/>
        </w:rPr>
      </w:pPr>
      <w:r w:rsidRPr="00924EDE">
        <w:rPr>
          <w:rFonts w:ascii="Calibri" w:hAnsi="Calibri" w:cs="Calibri"/>
          <w:i/>
          <w:iCs/>
        </w:rPr>
        <w:t xml:space="preserve">SMS Protype </w:t>
      </w:r>
    </w:p>
    <w:p w14:paraId="2982B26D" w14:textId="17B7B305" w:rsidR="00671764" w:rsidRDefault="006757C4" w:rsidP="0027574E">
      <w:pPr>
        <w:rPr>
          <w:rFonts w:ascii="Calibri" w:hAnsi="Calibri" w:cs="Calibri"/>
        </w:rPr>
      </w:pPr>
      <w:r w:rsidRPr="00924EDE">
        <w:rPr>
          <w:rFonts w:ascii="Calibri" w:hAnsi="Calibri" w:cs="Calibri"/>
        </w:rPr>
        <w:t xml:space="preserve">SMS protype tools were created to evaluate different designs for managing the new data structures. </w:t>
      </w:r>
      <w:r w:rsidR="00924EDE" w:rsidRPr="00924EDE">
        <w:rPr>
          <w:rFonts w:ascii="Calibri" w:hAnsi="Calibri" w:cs="Calibri"/>
        </w:rPr>
        <w:t xml:space="preserve">A. Webb asked if the upload participant options be changed to incorporate the SMS protype updates. </w:t>
      </w:r>
      <w:r w:rsidR="00924EDE" w:rsidRPr="00924EDE">
        <w:rPr>
          <w:rFonts w:ascii="Calibri" w:eastAsia="Calibri" w:hAnsi="Calibri" w:cs="Calibri"/>
        </w:rPr>
        <w:t xml:space="preserve">J. </w:t>
      </w:r>
      <w:r w:rsidR="008007C6">
        <w:rPr>
          <w:rFonts w:ascii="Calibri" w:eastAsia="Calibri" w:hAnsi="Calibri" w:cs="Calibri"/>
        </w:rPr>
        <w:t>DeFilippi</w:t>
      </w:r>
      <w:r w:rsidR="00924EDE" w:rsidRPr="00924EDE">
        <w:rPr>
          <w:rFonts w:ascii="Calibri" w:eastAsia="Calibri" w:hAnsi="Calibri" w:cs="Calibri"/>
        </w:rPr>
        <w:t xml:space="preserve"> Simpson noted the software team is building the SMS first and making sure all processes work before moving it to upload. A. Webb asked for clarity on the statement to add support to </w:t>
      </w:r>
      <w:proofErr w:type="spellStart"/>
      <w:r w:rsidR="00924EDE" w:rsidRPr="00924EDE">
        <w:rPr>
          <w:rFonts w:ascii="Calibri" w:eastAsia="Calibri" w:hAnsi="Calibri" w:cs="Calibri"/>
        </w:rPr>
        <w:t>eTRIPS</w:t>
      </w:r>
      <w:proofErr w:type="spellEnd"/>
      <w:r w:rsidR="00924EDE" w:rsidRPr="00924EDE">
        <w:rPr>
          <w:rFonts w:ascii="Calibri" w:eastAsia="Calibri" w:hAnsi="Calibri" w:cs="Calibri"/>
        </w:rPr>
        <w:t xml:space="preserve"> and </w:t>
      </w:r>
      <w:proofErr w:type="spellStart"/>
      <w:r w:rsidR="00924EDE" w:rsidRPr="00924EDE">
        <w:rPr>
          <w:rFonts w:ascii="Calibri" w:eastAsia="Calibri" w:hAnsi="Calibri" w:cs="Calibri"/>
        </w:rPr>
        <w:t>eDR</w:t>
      </w:r>
      <w:proofErr w:type="spellEnd"/>
      <w:r w:rsidR="00924EDE" w:rsidRPr="00924EDE">
        <w:rPr>
          <w:rFonts w:ascii="Calibri" w:eastAsia="Calibri" w:hAnsi="Calibri" w:cs="Calibri"/>
        </w:rPr>
        <w:t xml:space="preserve">. J. </w:t>
      </w:r>
      <w:r w:rsidR="008007C6">
        <w:rPr>
          <w:rFonts w:ascii="Calibri" w:eastAsia="Calibri" w:hAnsi="Calibri" w:cs="Calibri"/>
        </w:rPr>
        <w:t>DeFilippi</w:t>
      </w:r>
      <w:r w:rsidR="00924EDE" w:rsidRPr="00924EDE">
        <w:rPr>
          <w:rFonts w:ascii="Calibri" w:eastAsia="Calibri" w:hAnsi="Calibri" w:cs="Calibri"/>
        </w:rPr>
        <w:t xml:space="preserve"> Simpson noted this would require </w:t>
      </w:r>
      <w:r w:rsidR="005E4133" w:rsidRPr="00924EDE">
        <w:rPr>
          <w:rFonts w:ascii="Calibri" w:eastAsia="Calibri" w:hAnsi="Calibri" w:cs="Calibri"/>
        </w:rPr>
        <w:t>leveraging</w:t>
      </w:r>
      <w:r w:rsidR="00924EDE" w:rsidRPr="00924EDE">
        <w:rPr>
          <w:rFonts w:ascii="Calibri" w:eastAsia="Calibri" w:hAnsi="Calibri" w:cs="Calibri"/>
        </w:rPr>
        <w:t xml:space="preserve"> </w:t>
      </w:r>
      <w:r w:rsidR="005E4133">
        <w:rPr>
          <w:rFonts w:ascii="Calibri" w:eastAsia="Calibri" w:hAnsi="Calibri" w:cs="Calibri"/>
        </w:rPr>
        <w:t xml:space="preserve">and streamlining </w:t>
      </w:r>
      <w:r w:rsidR="00924EDE" w:rsidRPr="00924EDE">
        <w:rPr>
          <w:rFonts w:ascii="Calibri" w:eastAsia="Calibri" w:hAnsi="Calibri" w:cs="Calibri"/>
        </w:rPr>
        <w:t xml:space="preserve">the reporting role. </w:t>
      </w:r>
    </w:p>
    <w:p w14:paraId="2AB9C662" w14:textId="77777777" w:rsidR="00671764" w:rsidRPr="00671764" w:rsidRDefault="00671764" w:rsidP="0027574E">
      <w:pPr>
        <w:rPr>
          <w:rFonts w:ascii="Calibri" w:hAnsi="Calibri" w:cs="Calibri"/>
        </w:rPr>
      </w:pPr>
    </w:p>
    <w:p w14:paraId="18D0C01B" w14:textId="77777777" w:rsidR="00671764" w:rsidRPr="00671764" w:rsidRDefault="00671764" w:rsidP="00671764">
      <w:pPr>
        <w:rPr>
          <w:rFonts w:ascii="Calibri" w:hAnsi="Calibri" w:cs="Calibri"/>
          <w:b/>
          <w:bCs/>
          <w:u w:val="single"/>
        </w:rPr>
      </w:pPr>
      <w:r w:rsidRPr="00671764">
        <w:rPr>
          <w:rFonts w:ascii="Calibri" w:hAnsi="Calibri" w:cs="Calibri"/>
          <w:b/>
          <w:bCs/>
          <w:u w:val="single"/>
        </w:rPr>
        <w:t>Other Business</w:t>
      </w:r>
    </w:p>
    <w:p w14:paraId="569F22A6" w14:textId="77777777" w:rsidR="00671764" w:rsidRPr="00671764" w:rsidRDefault="0027574E" w:rsidP="0027574E">
      <w:pPr>
        <w:rPr>
          <w:rFonts w:ascii="Calibri" w:hAnsi="Calibri" w:cs="Calibri"/>
          <w:i/>
          <w:iCs/>
        </w:rPr>
      </w:pPr>
      <w:r w:rsidRPr="00671764">
        <w:rPr>
          <w:rFonts w:ascii="Calibri" w:hAnsi="Calibri" w:cs="Calibri"/>
          <w:i/>
          <w:iCs/>
        </w:rPr>
        <w:t>Committee Newsletter</w:t>
      </w:r>
    </w:p>
    <w:p w14:paraId="07F9046E" w14:textId="3CED7881" w:rsidR="0027574E" w:rsidRPr="00AD70BC" w:rsidRDefault="0027574E" w:rsidP="0027574E">
      <w:pPr>
        <w:rPr>
          <w:rFonts w:ascii="Calibri" w:hAnsi="Calibri" w:cs="Calibri"/>
        </w:rPr>
      </w:pPr>
      <w:r w:rsidRPr="00671764">
        <w:rPr>
          <w:rFonts w:ascii="Calibri" w:hAnsi="Calibri" w:cs="Calibri"/>
        </w:rPr>
        <w:t xml:space="preserve">J. </w:t>
      </w:r>
      <w:r w:rsidR="008007C6">
        <w:rPr>
          <w:rFonts w:ascii="Calibri" w:hAnsi="Calibri" w:cs="Calibri"/>
        </w:rPr>
        <w:t>DeFilippi</w:t>
      </w:r>
      <w:r w:rsidRPr="00671764">
        <w:rPr>
          <w:rFonts w:ascii="Calibri" w:hAnsi="Calibri" w:cs="Calibri"/>
        </w:rPr>
        <w:t xml:space="preserve"> Simpson </w:t>
      </w:r>
      <w:r w:rsidR="00671764" w:rsidRPr="00671764">
        <w:rPr>
          <w:rFonts w:ascii="Calibri" w:hAnsi="Calibri" w:cs="Calibri"/>
        </w:rPr>
        <w:t xml:space="preserve">discussed the </w:t>
      </w:r>
      <w:r w:rsidR="008007C6">
        <w:rPr>
          <w:rFonts w:ascii="Calibri" w:hAnsi="Calibri" w:cs="Calibri"/>
        </w:rPr>
        <w:t>c</w:t>
      </w:r>
      <w:r w:rsidR="00671764" w:rsidRPr="00671764">
        <w:rPr>
          <w:rFonts w:ascii="Calibri" w:hAnsi="Calibri" w:cs="Calibri"/>
        </w:rPr>
        <w:t xml:space="preserve">ommittee </w:t>
      </w:r>
      <w:r w:rsidR="008007C6">
        <w:rPr>
          <w:rFonts w:ascii="Calibri" w:hAnsi="Calibri" w:cs="Calibri"/>
        </w:rPr>
        <w:t>n</w:t>
      </w:r>
      <w:r w:rsidR="00671764" w:rsidRPr="00671764">
        <w:rPr>
          <w:rFonts w:ascii="Calibri" w:hAnsi="Calibri" w:cs="Calibri"/>
        </w:rPr>
        <w:t>ewsletter and the</w:t>
      </w:r>
      <w:r w:rsidRPr="00671764">
        <w:rPr>
          <w:rFonts w:ascii="Calibri" w:hAnsi="Calibri" w:cs="Calibri"/>
        </w:rPr>
        <w:t xml:space="preserve"> </w:t>
      </w:r>
      <w:r w:rsidR="00671764" w:rsidRPr="00671764">
        <w:rPr>
          <w:rFonts w:ascii="Calibri" w:hAnsi="Calibri" w:cs="Calibri"/>
        </w:rPr>
        <w:t xml:space="preserve">addition of the </w:t>
      </w:r>
      <w:r w:rsidRPr="00671764">
        <w:rPr>
          <w:rFonts w:ascii="Calibri" w:hAnsi="Calibri" w:cs="Calibri"/>
        </w:rPr>
        <w:t xml:space="preserve">software updates in the </w:t>
      </w:r>
      <w:r w:rsidR="008007C6">
        <w:rPr>
          <w:rFonts w:ascii="Calibri" w:hAnsi="Calibri" w:cs="Calibri"/>
        </w:rPr>
        <w:t>c</w:t>
      </w:r>
      <w:r w:rsidRPr="00671764">
        <w:rPr>
          <w:rFonts w:ascii="Calibri" w:hAnsi="Calibri" w:cs="Calibri"/>
        </w:rPr>
        <w:t xml:space="preserve">ommittee newsletter. J. </w:t>
      </w:r>
      <w:r w:rsidR="008007C6">
        <w:rPr>
          <w:rFonts w:ascii="Calibri" w:hAnsi="Calibri" w:cs="Calibri"/>
        </w:rPr>
        <w:t>DeFilippi</w:t>
      </w:r>
      <w:r w:rsidRPr="00671764">
        <w:rPr>
          <w:rFonts w:ascii="Calibri" w:hAnsi="Calibri" w:cs="Calibri"/>
        </w:rPr>
        <w:t xml:space="preserve"> Simpson asked for group feedback on the </w:t>
      </w:r>
      <w:r w:rsidR="008007C6">
        <w:rPr>
          <w:rFonts w:ascii="Calibri" w:hAnsi="Calibri" w:cs="Calibri"/>
        </w:rPr>
        <w:t>c</w:t>
      </w:r>
      <w:r w:rsidRPr="00AD70BC">
        <w:rPr>
          <w:rFonts w:ascii="Calibri" w:hAnsi="Calibri" w:cs="Calibri"/>
        </w:rPr>
        <w:t xml:space="preserve">ommittee </w:t>
      </w:r>
      <w:r w:rsidR="008007C6">
        <w:rPr>
          <w:rFonts w:ascii="Calibri" w:hAnsi="Calibri" w:cs="Calibri"/>
        </w:rPr>
        <w:t>n</w:t>
      </w:r>
      <w:r w:rsidRPr="00AD70BC">
        <w:rPr>
          <w:rFonts w:ascii="Calibri" w:hAnsi="Calibri" w:cs="Calibri"/>
        </w:rPr>
        <w:t xml:space="preserve">ewsletter approach. </w:t>
      </w:r>
      <w:r w:rsidR="00671764" w:rsidRPr="00AD70BC">
        <w:rPr>
          <w:rFonts w:ascii="Calibri" w:hAnsi="Calibri" w:cs="Calibri"/>
        </w:rPr>
        <w:t xml:space="preserve">C. Ares noted the appreciation for the transparency and finds the updates beneficial. </w:t>
      </w:r>
    </w:p>
    <w:p w14:paraId="7D473545" w14:textId="77777777" w:rsidR="00671764" w:rsidRPr="00AD70BC" w:rsidRDefault="00671764" w:rsidP="0027574E">
      <w:pPr>
        <w:rPr>
          <w:rFonts w:ascii="Calibri" w:hAnsi="Calibri" w:cs="Calibri"/>
        </w:rPr>
      </w:pPr>
    </w:p>
    <w:p w14:paraId="641ADA16" w14:textId="131767FB" w:rsidR="00671764" w:rsidRPr="00AD70BC" w:rsidRDefault="00671764" w:rsidP="0027574E">
      <w:pPr>
        <w:rPr>
          <w:rFonts w:ascii="Calibri" w:hAnsi="Calibri" w:cs="Calibri"/>
          <w:i/>
          <w:iCs/>
        </w:rPr>
      </w:pPr>
      <w:r w:rsidRPr="00AD70BC">
        <w:rPr>
          <w:rFonts w:ascii="Calibri" w:hAnsi="Calibri" w:cs="Calibri"/>
          <w:i/>
          <w:iCs/>
        </w:rPr>
        <w:t>Data Audits</w:t>
      </w:r>
    </w:p>
    <w:p w14:paraId="772B9F2A" w14:textId="47732111" w:rsidR="0027574E" w:rsidRPr="00AD70BC" w:rsidRDefault="00671764" w:rsidP="00671764">
      <w:pPr>
        <w:rPr>
          <w:rFonts w:ascii="Calibri" w:hAnsi="Calibri" w:cs="Calibri"/>
        </w:rPr>
      </w:pPr>
      <w:r w:rsidRPr="00AD70BC">
        <w:rPr>
          <w:rFonts w:ascii="Calibri" w:hAnsi="Calibri" w:cs="Calibri"/>
        </w:rPr>
        <w:t xml:space="preserve">J. </w:t>
      </w:r>
      <w:r w:rsidR="008007C6">
        <w:rPr>
          <w:rFonts w:ascii="Calibri" w:hAnsi="Calibri" w:cs="Calibri"/>
        </w:rPr>
        <w:t>DeFilippi</w:t>
      </w:r>
      <w:r w:rsidRPr="00AD70BC">
        <w:rPr>
          <w:rFonts w:ascii="Calibri" w:hAnsi="Calibri" w:cs="Calibri"/>
        </w:rPr>
        <w:t xml:space="preserve"> Simpson discussed the data audit and the tools. </w:t>
      </w:r>
      <w:r w:rsidR="002064FC" w:rsidRPr="00AD70BC">
        <w:rPr>
          <w:rFonts w:ascii="Calibri" w:hAnsi="Calibri" w:cs="Calibri"/>
        </w:rPr>
        <w:t xml:space="preserve">There was a </w:t>
      </w:r>
      <w:r w:rsidR="00AD70BC" w:rsidRPr="00AD70BC">
        <w:rPr>
          <w:rFonts w:ascii="Calibri" w:hAnsi="Calibri" w:cs="Calibri"/>
        </w:rPr>
        <w:t>follow-up</w:t>
      </w:r>
      <w:r w:rsidR="002064FC" w:rsidRPr="00AD70BC">
        <w:rPr>
          <w:rFonts w:ascii="Calibri" w:hAnsi="Calibri" w:cs="Calibri"/>
        </w:rPr>
        <w:t xml:space="preserve"> discussion from the </w:t>
      </w:r>
      <w:r w:rsidR="008007C6">
        <w:rPr>
          <w:rFonts w:ascii="Calibri" w:hAnsi="Calibri" w:cs="Calibri"/>
        </w:rPr>
        <w:t>w</w:t>
      </w:r>
      <w:r w:rsidR="002064FC" w:rsidRPr="00AD70BC">
        <w:rPr>
          <w:rFonts w:ascii="Calibri" w:hAnsi="Calibri" w:cs="Calibri"/>
        </w:rPr>
        <w:t>orkshop held in</w:t>
      </w:r>
      <w:r w:rsidRPr="00AD70BC">
        <w:rPr>
          <w:rFonts w:ascii="Calibri" w:hAnsi="Calibri" w:cs="Calibri"/>
        </w:rPr>
        <w:t xml:space="preserve"> February </w:t>
      </w:r>
      <w:r w:rsidR="002064FC" w:rsidRPr="00AD70BC">
        <w:rPr>
          <w:rFonts w:ascii="Calibri" w:hAnsi="Calibri" w:cs="Calibri"/>
        </w:rPr>
        <w:t xml:space="preserve">to discuss the collection data utilizing Oracle, Spreadsheets, SAS or R. J. </w:t>
      </w:r>
      <w:r w:rsidR="008007C6">
        <w:rPr>
          <w:rFonts w:ascii="Calibri" w:hAnsi="Calibri" w:cs="Calibri"/>
        </w:rPr>
        <w:t>DeFilippi</w:t>
      </w:r>
      <w:r w:rsidR="002064FC" w:rsidRPr="00AD70BC">
        <w:rPr>
          <w:rFonts w:ascii="Calibri" w:hAnsi="Calibri" w:cs="Calibri"/>
        </w:rPr>
        <w:t xml:space="preserve"> Simpson noted the group discussed having a central area for data audit discussions and scripts. J. </w:t>
      </w:r>
      <w:r w:rsidR="008007C6">
        <w:rPr>
          <w:rFonts w:ascii="Calibri" w:hAnsi="Calibri" w:cs="Calibri"/>
        </w:rPr>
        <w:t>DeFilippi</w:t>
      </w:r>
      <w:r w:rsidR="002064FC" w:rsidRPr="00AD70BC">
        <w:rPr>
          <w:rFonts w:ascii="Calibri" w:hAnsi="Calibri" w:cs="Calibri"/>
        </w:rPr>
        <w:t xml:space="preserve"> Simpson requested feedback from the Information Systems Committee </w:t>
      </w:r>
      <w:r w:rsidR="00AD70BC" w:rsidRPr="00AD70BC">
        <w:rPr>
          <w:rFonts w:ascii="Calibri" w:hAnsi="Calibri" w:cs="Calibri"/>
        </w:rPr>
        <w:t>on</w:t>
      </w:r>
      <w:r w:rsidR="002064FC" w:rsidRPr="00AD70BC">
        <w:rPr>
          <w:rFonts w:ascii="Calibri" w:hAnsi="Calibri" w:cs="Calibri"/>
        </w:rPr>
        <w:t xml:space="preserve"> types of data sharing and tools. </w:t>
      </w:r>
    </w:p>
    <w:p w14:paraId="6BDE237A" w14:textId="77777777" w:rsidR="002064FC" w:rsidRPr="00AD70BC" w:rsidRDefault="002064FC" w:rsidP="00671764">
      <w:pPr>
        <w:rPr>
          <w:rFonts w:ascii="Calibri" w:hAnsi="Calibri" w:cs="Calibri"/>
        </w:rPr>
      </w:pPr>
    </w:p>
    <w:p w14:paraId="6401FC61" w14:textId="2122BB77" w:rsidR="002064FC" w:rsidRPr="00AD70BC" w:rsidRDefault="002064FC" w:rsidP="00671764">
      <w:pPr>
        <w:rPr>
          <w:rFonts w:ascii="Calibri" w:hAnsi="Calibri" w:cs="Calibri"/>
          <w:b/>
          <w:bCs/>
          <w:i/>
          <w:iCs/>
          <w:u w:val="single"/>
        </w:rPr>
      </w:pPr>
      <w:r w:rsidRPr="00AD70BC">
        <w:rPr>
          <w:rFonts w:ascii="Calibri" w:hAnsi="Calibri" w:cs="Calibri"/>
          <w:i/>
          <w:iCs/>
        </w:rPr>
        <w:t xml:space="preserve">Discussion </w:t>
      </w:r>
    </w:p>
    <w:p w14:paraId="402351C6" w14:textId="5141E73B" w:rsidR="0027574E" w:rsidRDefault="00AD70BC" w:rsidP="0027574E">
      <w:pPr>
        <w:rPr>
          <w:rFonts w:ascii="Calibri" w:hAnsi="Calibri" w:cs="Calibri"/>
        </w:rPr>
      </w:pPr>
      <w:r w:rsidRPr="00AD70BC">
        <w:rPr>
          <w:rFonts w:ascii="Calibri" w:hAnsi="Calibri" w:cs="Calibri"/>
        </w:rPr>
        <w:t xml:space="preserve">M. Albino Hegeman noted as soon as upload is done they would be happy to share information. J. Wilson suggested working with </w:t>
      </w:r>
      <w:proofErr w:type="spellStart"/>
      <w:r w:rsidRPr="00AD70BC">
        <w:rPr>
          <w:rFonts w:ascii="Calibri" w:hAnsi="Calibri" w:cs="Calibri"/>
        </w:rPr>
        <w:t>GetHub</w:t>
      </w:r>
      <w:proofErr w:type="spellEnd"/>
      <w:r w:rsidRPr="00AD70BC">
        <w:rPr>
          <w:rFonts w:ascii="Calibri" w:hAnsi="Calibri" w:cs="Calibri"/>
        </w:rPr>
        <w:t xml:space="preserve">, however it is not the most intuitive application to use. </w:t>
      </w:r>
      <w:commentRangeStart w:id="2"/>
      <w:r>
        <w:rPr>
          <w:rFonts w:ascii="Calibri" w:hAnsi="Calibri" w:cs="Calibri"/>
        </w:rPr>
        <w:t xml:space="preserve">J. Wilson noted </w:t>
      </w:r>
      <w:r w:rsidR="008007C6">
        <w:rPr>
          <w:rFonts w:ascii="Calibri" w:hAnsi="Calibri" w:cs="Calibri"/>
        </w:rPr>
        <w:t xml:space="preserve">using the JIRA </w:t>
      </w:r>
      <w:r>
        <w:rPr>
          <w:rFonts w:ascii="Calibri" w:hAnsi="Calibri" w:cs="Calibri"/>
        </w:rPr>
        <w:t xml:space="preserve">application. </w:t>
      </w:r>
      <w:commentRangeEnd w:id="2"/>
      <w:r>
        <w:rPr>
          <w:rStyle w:val="CommentReference"/>
        </w:rPr>
        <w:commentReference w:id="2"/>
      </w:r>
    </w:p>
    <w:p w14:paraId="7CED9B23" w14:textId="77777777" w:rsidR="00AD70BC" w:rsidRDefault="00AD70BC" w:rsidP="0027574E">
      <w:pPr>
        <w:rPr>
          <w:rFonts w:ascii="Calibri" w:hAnsi="Calibri" w:cs="Calibri"/>
        </w:rPr>
      </w:pPr>
    </w:p>
    <w:p w14:paraId="4E5E1265" w14:textId="1788688D" w:rsidR="00AD70BC" w:rsidRPr="00AD70BC" w:rsidRDefault="00AD70BC" w:rsidP="0027574E">
      <w:pPr>
        <w:rPr>
          <w:rFonts w:ascii="Calibri" w:hAnsi="Calibri" w:cs="Calibri"/>
          <w:i/>
          <w:iCs/>
        </w:rPr>
      </w:pPr>
      <w:r w:rsidRPr="00AD70BC">
        <w:rPr>
          <w:rFonts w:ascii="Calibri" w:hAnsi="Calibri" w:cs="Calibri"/>
          <w:i/>
          <w:iCs/>
        </w:rPr>
        <w:lastRenderedPageBreak/>
        <w:t xml:space="preserve">VMS Data &amp; System Scaling: Challenges </w:t>
      </w:r>
    </w:p>
    <w:p w14:paraId="45F80F0A" w14:textId="6850B107" w:rsidR="00855CF4" w:rsidRDefault="00AD70BC" w:rsidP="0027574E">
      <w:pPr>
        <w:rPr>
          <w:rFonts w:ascii="Calibri" w:hAnsi="Calibri" w:cs="Calibri"/>
        </w:rPr>
      </w:pPr>
      <w:r>
        <w:rPr>
          <w:rFonts w:ascii="Calibri" w:hAnsi="Calibri" w:cs="Calibri"/>
        </w:rPr>
        <w:t xml:space="preserve">E. Martino went over the VMS project which went to production last May. The VMS project collects timestamped latitude and longitude locations. Each timestamped latitude and longitude location is an API call. </w:t>
      </w:r>
      <w:r w:rsidR="00BF1244">
        <w:rPr>
          <w:rFonts w:ascii="Calibri" w:hAnsi="Calibri" w:cs="Calibri"/>
        </w:rPr>
        <w:t>Over the past two years there has been an increased number of trip reporting calls due to VESL and GARFO transmissions. 10,000 more dealer reports are expected later this year. For trip and dealer reporting</w:t>
      </w:r>
      <w:r w:rsidR="008007C6">
        <w:rPr>
          <w:rFonts w:ascii="Calibri" w:hAnsi="Calibri" w:cs="Calibri"/>
        </w:rPr>
        <w:t>,</w:t>
      </w:r>
      <w:r w:rsidR="00BF1244">
        <w:rPr>
          <w:rFonts w:ascii="Calibri" w:hAnsi="Calibri" w:cs="Calibri"/>
        </w:rPr>
        <w:t xml:space="preserve"> the submissions for API were under 60,000. In December 2023, the trip</w:t>
      </w:r>
      <w:r w:rsidR="00BF1244" w:rsidRPr="00BF1244">
        <w:rPr>
          <w:rFonts w:ascii="Calibri" w:hAnsi="Calibri" w:cs="Calibri"/>
        </w:rPr>
        <w:t xml:space="preserve"> </w:t>
      </w:r>
      <w:r w:rsidR="00BF1244">
        <w:rPr>
          <w:rFonts w:ascii="Calibri" w:hAnsi="Calibri" w:cs="Calibri"/>
        </w:rPr>
        <w:t xml:space="preserve">and dealer reporting the submissions for API increased to over 3 million. </w:t>
      </w:r>
      <w:r w:rsidR="00855CF4">
        <w:rPr>
          <w:rFonts w:ascii="Calibri" w:hAnsi="Calibri" w:cs="Calibri"/>
        </w:rPr>
        <w:t xml:space="preserve">This activity will increase with the fishing season. Users of the data web applications and SAFIS noticed connection failures. The ACCSP software team tuned the SAFIS database to improve processing times. Changes in the AWS/ cloud hosting infrastructure made more aggressive connections. There have been no issues since early February. </w:t>
      </w:r>
    </w:p>
    <w:p w14:paraId="6B1958FA" w14:textId="77777777" w:rsidR="00855CF4" w:rsidRDefault="00855CF4" w:rsidP="0027574E">
      <w:pPr>
        <w:rPr>
          <w:rFonts w:ascii="Calibri" w:hAnsi="Calibri" w:cs="Calibri"/>
        </w:rPr>
      </w:pPr>
    </w:p>
    <w:p w14:paraId="6F4FA679" w14:textId="1E2C5025" w:rsidR="00855CF4" w:rsidRDefault="00855CF4" w:rsidP="0027574E">
      <w:pPr>
        <w:rPr>
          <w:rFonts w:ascii="Calibri" w:hAnsi="Calibri" w:cs="Calibri"/>
        </w:rPr>
      </w:pPr>
      <w:r>
        <w:rPr>
          <w:rFonts w:ascii="Calibri" w:hAnsi="Calibri" w:cs="Calibri"/>
        </w:rPr>
        <w:t xml:space="preserve">The next steps are to isolate VMS cloud hosting and reduce redundant cloud instances. </w:t>
      </w:r>
    </w:p>
    <w:p w14:paraId="613E438E" w14:textId="77777777" w:rsidR="00855CF4" w:rsidRDefault="00855CF4" w:rsidP="0027574E">
      <w:pPr>
        <w:rPr>
          <w:rFonts w:ascii="Calibri" w:hAnsi="Calibri" w:cs="Calibri"/>
        </w:rPr>
      </w:pPr>
    </w:p>
    <w:p w14:paraId="4EAAB1A6" w14:textId="20D2D6CD" w:rsidR="00004C55" w:rsidRDefault="00855CF4" w:rsidP="0027574E">
      <w:pPr>
        <w:rPr>
          <w:rFonts w:ascii="Calibri" w:hAnsi="Calibri" w:cs="Calibri"/>
        </w:rPr>
      </w:pPr>
      <w:r w:rsidRPr="00AD70BC">
        <w:rPr>
          <w:rFonts w:ascii="Calibri" w:hAnsi="Calibri" w:cs="Calibri"/>
        </w:rPr>
        <w:t xml:space="preserve">J. </w:t>
      </w:r>
      <w:r w:rsidR="008007C6">
        <w:rPr>
          <w:rFonts w:ascii="Calibri" w:hAnsi="Calibri" w:cs="Calibri"/>
        </w:rPr>
        <w:t>DeFilippi</w:t>
      </w:r>
      <w:r w:rsidRPr="00AD70BC">
        <w:rPr>
          <w:rFonts w:ascii="Calibri" w:hAnsi="Calibri" w:cs="Calibri"/>
        </w:rPr>
        <w:t xml:space="preserve"> Simpson</w:t>
      </w:r>
      <w:r>
        <w:rPr>
          <w:rFonts w:ascii="Calibri" w:hAnsi="Calibri" w:cs="Calibri"/>
        </w:rPr>
        <w:t xml:space="preserve"> noted there were a lot of proposals for IRA funding available through the FIS program.  ACCSP was able to input a proposal. However, ACCSP has not received feedback. </w:t>
      </w:r>
    </w:p>
    <w:p w14:paraId="683D51D0" w14:textId="77777777" w:rsidR="00004C55" w:rsidRDefault="00004C55" w:rsidP="0027574E">
      <w:pPr>
        <w:rPr>
          <w:rFonts w:ascii="Calibri" w:hAnsi="Calibri" w:cs="Calibri"/>
        </w:rPr>
      </w:pPr>
    </w:p>
    <w:p w14:paraId="0F0BC81E" w14:textId="2A64FA52" w:rsidR="00004C55" w:rsidRPr="00004C55" w:rsidRDefault="00004C55" w:rsidP="0027574E">
      <w:pPr>
        <w:rPr>
          <w:rFonts w:ascii="Calibri" w:hAnsi="Calibri" w:cs="Calibri"/>
          <w:i/>
          <w:iCs/>
        </w:rPr>
      </w:pPr>
      <w:r w:rsidRPr="00004C55">
        <w:rPr>
          <w:rFonts w:ascii="Calibri" w:hAnsi="Calibri" w:cs="Calibri"/>
          <w:i/>
          <w:iCs/>
        </w:rPr>
        <w:t>Business Innovations Webcast</w:t>
      </w:r>
    </w:p>
    <w:p w14:paraId="55AEA02C" w14:textId="62FF8E4D" w:rsidR="00855CF4" w:rsidRPr="00AD70BC" w:rsidRDefault="00855CF4" w:rsidP="0027574E">
      <w:pPr>
        <w:rPr>
          <w:rFonts w:ascii="Calibri" w:hAnsi="Calibri" w:cs="Calibri"/>
        </w:rPr>
      </w:pPr>
      <w:r>
        <w:rPr>
          <w:rFonts w:ascii="Calibri" w:hAnsi="Calibri" w:cs="Calibri"/>
        </w:rPr>
        <w:t xml:space="preserve">G. White </w:t>
      </w:r>
      <w:r w:rsidR="00004C55">
        <w:rPr>
          <w:rFonts w:ascii="Calibri" w:hAnsi="Calibri" w:cs="Calibri"/>
        </w:rPr>
        <w:t xml:space="preserve">announced on March </w:t>
      </w:r>
      <w:proofErr w:type="gramStart"/>
      <w:r w:rsidR="00004C55">
        <w:rPr>
          <w:rFonts w:ascii="Calibri" w:hAnsi="Calibri" w:cs="Calibri"/>
        </w:rPr>
        <w:t>12</w:t>
      </w:r>
      <w:r w:rsidR="00004C55" w:rsidRPr="00004C55">
        <w:rPr>
          <w:rFonts w:ascii="Calibri" w:hAnsi="Calibri" w:cs="Calibri"/>
          <w:vertAlign w:val="superscript"/>
        </w:rPr>
        <w:t>th</w:t>
      </w:r>
      <w:proofErr w:type="gramEnd"/>
      <w:r w:rsidR="00004C55">
        <w:rPr>
          <w:rFonts w:ascii="Calibri" w:hAnsi="Calibri" w:cs="Calibri"/>
        </w:rPr>
        <w:t xml:space="preserve"> ACCSP will be collaborating with Oracle to present under their business innovation series. </w:t>
      </w:r>
    </w:p>
    <w:p w14:paraId="2604F3BF" w14:textId="77777777" w:rsidR="0027574E" w:rsidRPr="00B340D7" w:rsidRDefault="0027574E" w:rsidP="0027574E">
      <w:pPr>
        <w:rPr>
          <w:rFonts w:asciiTheme="minorHAnsi" w:hAnsiTheme="minorHAnsi" w:cstheme="minorHAnsi"/>
        </w:rPr>
      </w:pPr>
    </w:p>
    <w:p w14:paraId="27079F8F" w14:textId="77777777" w:rsidR="0027574E" w:rsidRDefault="0027574E" w:rsidP="0027574E">
      <w:pPr>
        <w:rPr>
          <w:rFonts w:asciiTheme="minorHAnsi" w:hAnsiTheme="minorHAnsi" w:cstheme="minorHAnsi"/>
          <w:b/>
          <w:bCs/>
          <w:u w:val="single"/>
        </w:rPr>
      </w:pPr>
      <w:r w:rsidRPr="00B340D7">
        <w:rPr>
          <w:rFonts w:asciiTheme="minorHAnsi" w:hAnsiTheme="minorHAnsi" w:cstheme="minorHAnsi"/>
          <w:b/>
          <w:bCs/>
          <w:u w:val="single"/>
        </w:rPr>
        <w:t>Adjourn</w:t>
      </w:r>
    </w:p>
    <w:p w14:paraId="6A80FB20" w14:textId="77777777" w:rsidR="0027574E" w:rsidRPr="00AD70BC" w:rsidRDefault="0027574E" w:rsidP="0027574E">
      <w:pPr>
        <w:rPr>
          <w:rFonts w:ascii="Calibri" w:hAnsi="Calibri" w:cs="Calibri"/>
          <w:b/>
          <w:bCs/>
          <w:u w:val="single"/>
        </w:rPr>
      </w:pPr>
    </w:p>
    <w:p w14:paraId="712EF415" w14:textId="77777777" w:rsidR="0027574E" w:rsidRPr="00AD70BC" w:rsidRDefault="0027574E" w:rsidP="0027574E">
      <w:pPr>
        <w:rPr>
          <w:rFonts w:ascii="Calibri" w:hAnsi="Calibri" w:cs="Calibri"/>
        </w:rPr>
      </w:pPr>
      <w:r w:rsidRPr="00AD70BC">
        <w:rPr>
          <w:rFonts w:ascii="Calibri" w:hAnsi="Calibri" w:cs="Calibri"/>
        </w:rPr>
        <w:t xml:space="preserve">The meeting was adjourned by consent. </w:t>
      </w:r>
    </w:p>
    <w:p w14:paraId="3156B454" w14:textId="77777777" w:rsidR="0027574E" w:rsidRPr="00AD70BC" w:rsidRDefault="0027574E" w:rsidP="0027574E">
      <w:pPr>
        <w:rPr>
          <w:rFonts w:ascii="Calibri" w:hAnsi="Calibri" w:cs="Calibri"/>
        </w:rPr>
      </w:pPr>
    </w:p>
    <w:p w14:paraId="6650C72A" w14:textId="77777777" w:rsidR="0027574E" w:rsidRPr="00AD70BC" w:rsidRDefault="0027574E" w:rsidP="0027574E">
      <w:pPr>
        <w:rPr>
          <w:rFonts w:ascii="Calibri" w:hAnsi="Calibri" w:cs="Calibri"/>
          <w:b/>
          <w:bCs/>
          <w:u w:val="single"/>
        </w:rPr>
      </w:pPr>
      <w:r w:rsidRPr="00AD70BC">
        <w:rPr>
          <w:rFonts w:ascii="Calibri" w:hAnsi="Calibri" w:cs="Calibri"/>
          <w:b/>
          <w:bCs/>
          <w:u w:val="single"/>
        </w:rPr>
        <w:t xml:space="preserve">Action Items </w:t>
      </w:r>
    </w:p>
    <w:p w14:paraId="43F58F7E" w14:textId="77777777" w:rsidR="0027574E" w:rsidRPr="00AD70BC" w:rsidRDefault="0027574E" w:rsidP="0027574E">
      <w:pPr>
        <w:rPr>
          <w:rFonts w:ascii="Calibri" w:hAnsi="Calibri" w:cs="Calibri"/>
        </w:rPr>
      </w:pPr>
      <w:r w:rsidRPr="00AD70BC">
        <w:rPr>
          <w:rFonts w:ascii="Calibri" w:hAnsi="Calibri" w:cs="Calibri"/>
        </w:rPr>
        <w:t>There were no action items.</w:t>
      </w:r>
    </w:p>
    <w:p w14:paraId="0FD52F7D" w14:textId="77777777" w:rsidR="004837DE" w:rsidRDefault="004837DE"/>
    <w:sectPr w:rsidR="004837D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isa Powell" w:date="2024-12-17T17:24:00Z" w:initials="MP">
    <w:p w14:paraId="203DC34B" w14:textId="77777777" w:rsidR="006A145E" w:rsidRDefault="006A145E" w:rsidP="006A145E">
      <w:pPr>
        <w:pStyle w:val="CommentText"/>
      </w:pPr>
      <w:r>
        <w:rPr>
          <w:rStyle w:val="CommentReference"/>
        </w:rPr>
        <w:annotationRef/>
      </w:r>
      <w:r>
        <w:t xml:space="preserve">The attendance listed noted a Samantha with no organization or last name.  </w:t>
      </w:r>
    </w:p>
  </w:comment>
  <w:comment w:id="1" w:author="Marisa Powell" w:date="2024-12-17T15:55:00Z" w:initials="MP">
    <w:p w14:paraId="699D240C" w14:textId="0273E2CA" w:rsidR="00AD70BC" w:rsidRDefault="00AD70BC" w:rsidP="00AD70BC">
      <w:pPr>
        <w:pStyle w:val="CommentText"/>
      </w:pPr>
      <w:r>
        <w:rPr>
          <w:rStyle w:val="CommentReference"/>
        </w:rPr>
        <w:annotationRef/>
      </w:r>
      <w:r>
        <w:t>Not sure who seconded motion</w:t>
      </w:r>
    </w:p>
  </w:comment>
  <w:comment w:id="2" w:author="Marisa Powell" w:date="2024-12-17T15:54:00Z" w:initials="MP">
    <w:p w14:paraId="741D709D" w14:textId="2E3AF19D" w:rsidR="00AD70BC" w:rsidRDefault="00AD70BC" w:rsidP="00AD70BC">
      <w:pPr>
        <w:pStyle w:val="CommentText"/>
      </w:pPr>
      <w:r>
        <w:rPr>
          <w:rStyle w:val="CommentReference"/>
        </w:rPr>
        <w:annotationRef/>
      </w:r>
      <w:r>
        <w:t>Not sure of application name. ‘Gera’?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3DC34B" w15:done="0"/>
  <w15:commentEx w15:paraId="699D240C" w15:done="0"/>
  <w15:commentEx w15:paraId="741D709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5D6CDF" w16cex:dateUtc="2024-12-17T22:24:00Z"/>
  <w16cex:commentExtensible w16cex:durableId="3CD8F1BD" w16cex:dateUtc="2024-12-17T20:55:00Z"/>
  <w16cex:commentExtensible w16cex:durableId="3E00F7DA" w16cex:dateUtc="2024-12-17T2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3DC34B" w16cid:durableId="765D6CDF"/>
  <w16cid:commentId w16cid:paraId="699D240C" w16cid:durableId="3CD8F1BD"/>
  <w16cid:commentId w16cid:paraId="741D709D" w16cid:durableId="3E00F7D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sa Powell">
    <w15:presenceInfo w15:providerId="AD" w15:userId="S::Marisa.Powell@ACCSP.org::a779ac5a-9af1-4b4e-8b5f-2e17621d5d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74E"/>
    <w:rsid w:val="00004C55"/>
    <w:rsid w:val="0000741E"/>
    <w:rsid w:val="00056063"/>
    <w:rsid w:val="000920AA"/>
    <w:rsid w:val="000B3289"/>
    <w:rsid w:val="000D5DAC"/>
    <w:rsid w:val="000E65F8"/>
    <w:rsid w:val="000E6B55"/>
    <w:rsid w:val="001167E1"/>
    <w:rsid w:val="00152B7F"/>
    <w:rsid w:val="00192FED"/>
    <w:rsid w:val="001C5B00"/>
    <w:rsid w:val="001D0AFE"/>
    <w:rsid w:val="001D1557"/>
    <w:rsid w:val="001D4A43"/>
    <w:rsid w:val="002064FC"/>
    <w:rsid w:val="002152DE"/>
    <w:rsid w:val="00243EC7"/>
    <w:rsid w:val="00270954"/>
    <w:rsid w:val="0027574E"/>
    <w:rsid w:val="0030384C"/>
    <w:rsid w:val="00392652"/>
    <w:rsid w:val="00434412"/>
    <w:rsid w:val="00460AC5"/>
    <w:rsid w:val="004837DE"/>
    <w:rsid w:val="00504C8A"/>
    <w:rsid w:val="00573543"/>
    <w:rsid w:val="005B625E"/>
    <w:rsid w:val="005E4133"/>
    <w:rsid w:val="00604CE7"/>
    <w:rsid w:val="00617D61"/>
    <w:rsid w:val="00651861"/>
    <w:rsid w:val="00671764"/>
    <w:rsid w:val="006757C4"/>
    <w:rsid w:val="006A145E"/>
    <w:rsid w:val="006A3DD2"/>
    <w:rsid w:val="007121BC"/>
    <w:rsid w:val="00780204"/>
    <w:rsid w:val="007B58BD"/>
    <w:rsid w:val="008007C6"/>
    <w:rsid w:val="00855CF4"/>
    <w:rsid w:val="008B07D5"/>
    <w:rsid w:val="008B522A"/>
    <w:rsid w:val="008C2574"/>
    <w:rsid w:val="008C52A3"/>
    <w:rsid w:val="00924EDE"/>
    <w:rsid w:val="00934C89"/>
    <w:rsid w:val="009572CA"/>
    <w:rsid w:val="009751D2"/>
    <w:rsid w:val="00990498"/>
    <w:rsid w:val="009E6FDE"/>
    <w:rsid w:val="00A216DA"/>
    <w:rsid w:val="00A60E0D"/>
    <w:rsid w:val="00A8302F"/>
    <w:rsid w:val="00AD70BC"/>
    <w:rsid w:val="00B02B1F"/>
    <w:rsid w:val="00B17978"/>
    <w:rsid w:val="00B46F3E"/>
    <w:rsid w:val="00B87AD9"/>
    <w:rsid w:val="00BC1687"/>
    <w:rsid w:val="00BF1244"/>
    <w:rsid w:val="00C05989"/>
    <w:rsid w:val="00D13237"/>
    <w:rsid w:val="00D16183"/>
    <w:rsid w:val="00D53376"/>
    <w:rsid w:val="00E0453F"/>
    <w:rsid w:val="00E24D21"/>
    <w:rsid w:val="00E52028"/>
    <w:rsid w:val="00F00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0512E"/>
  <w15:chartTrackingRefBased/>
  <w15:docId w15:val="{ECA08BE5-A198-4E12-A389-3DF293C8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74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7574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7574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7574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27574E"/>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7574E"/>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7574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7574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7574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7574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7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57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57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757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57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57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57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57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574E"/>
    <w:rPr>
      <w:rFonts w:eastAsiaTheme="majorEastAsia" w:cstheme="majorBidi"/>
      <w:color w:val="272727" w:themeColor="text1" w:themeTint="D8"/>
    </w:rPr>
  </w:style>
  <w:style w:type="paragraph" w:styleId="Title">
    <w:name w:val="Title"/>
    <w:basedOn w:val="Normal"/>
    <w:next w:val="Normal"/>
    <w:link w:val="TitleChar"/>
    <w:qFormat/>
    <w:rsid w:val="0027574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2757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574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757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574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7574E"/>
    <w:rPr>
      <w:i/>
      <w:iCs/>
      <w:color w:val="404040" w:themeColor="text1" w:themeTint="BF"/>
    </w:rPr>
  </w:style>
  <w:style w:type="paragraph" w:styleId="ListParagraph">
    <w:name w:val="List Paragraph"/>
    <w:basedOn w:val="Normal"/>
    <w:uiPriority w:val="34"/>
    <w:qFormat/>
    <w:rsid w:val="0027574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27574E"/>
    <w:rPr>
      <w:i/>
      <w:iCs/>
      <w:color w:val="0F4761" w:themeColor="accent1" w:themeShade="BF"/>
    </w:rPr>
  </w:style>
  <w:style w:type="paragraph" w:styleId="IntenseQuote">
    <w:name w:val="Intense Quote"/>
    <w:basedOn w:val="Normal"/>
    <w:next w:val="Normal"/>
    <w:link w:val="IntenseQuoteChar"/>
    <w:uiPriority w:val="30"/>
    <w:qFormat/>
    <w:rsid w:val="0027574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7574E"/>
    <w:rPr>
      <w:i/>
      <w:iCs/>
      <w:color w:val="0F4761" w:themeColor="accent1" w:themeShade="BF"/>
    </w:rPr>
  </w:style>
  <w:style w:type="character" w:styleId="IntenseReference">
    <w:name w:val="Intense Reference"/>
    <w:basedOn w:val="DefaultParagraphFont"/>
    <w:uiPriority w:val="32"/>
    <w:qFormat/>
    <w:rsid w:val="0027574E"/>
    <w:rPr>
      <w:b/>
      <w:bCs/>
      <w:smallCaps/>
      <w:color w:val="0F4761" w:themeColor="accent1" w:themeShade="BF"/>
      <w:spacing w:val="5"/>
    </w:rPr>
  </w:style>
  <w:style w:type="character" w:styleId="Hyperlink">
    <w:name w:val="Hyperlink"/>
    <w:basedOn w:val="DefaultParagraphFont"/>
    <w:unhideWhenUsed/>
    <w:rsid w:val="0027574E"/>
    <w:rPr>
      <w:color w:val="0000FF"/>
      <w:u w:val="single"/>
    </w:rPr>
  </w:style>
  <w:style w:type="table" w:styleId="TableGrid">
    <w:name w:val="Table Grid"/>
    <w:basedOn w:val="TableNormal"/>
    <w:uiPriority w:val="59"/>
    <w:rsid w:val="0027574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D70BC"/>
    <w:rPr>
      <w:sz w:val="16"/>
      <w:szCs w:val="16"/>
    </w:rPr>
  </w:style>
  <w:style w:type="paragraph" w:styleId="CommentText">
    <w:name w:val="annotation text"/>
    <w:basedOn w:val="Normal"/>
    <w:link w:val="CommentTextChar"/>
    <w:uiPriority w:val="99"/>
    <w:unhideWhenUsed/>
    <w:rsid w:val="00AD70BC"/>
    <w:rPr>
      <w:sz w:val="20"/>
      <w:szCs w:val="20"/>
    </w:rPr>
  </w:style>
  <w:style w:type="character" w:customStyle="1" w:styleId="CommentTextChar">
    <w:name w:val="Comment Text Char"/>
    <w:basedOn w:val="DefaultParagraphFont"/>
    <w:link w:val="CommentText"/>
    <w:uiPriority w:val="99"/>
    <w:rsid w:val="00AD70BC"/>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D70BC"/>
    <w:rPr>
      <w:b/>
      <w:bCs/>
    </w:rPr>
  </w:style>
  <w:style w:type="character" w:customStyle="1" w:styleId="CommentSubjectChar">
    <w:name w:val="Comment Subject Char"/>
    <w:basedOn w:val="CommentTextChar"/>
    <w:link w:val="CommentSubject"/>
    <w:uiPriority w:val="99"/>
    <w:semiHidden/>
    <w:rsid w:val="00AD70BC"/>
    <w:rPr>
      <w:rFonts w:ascii="Times New Roman" w:eastAsia="Times New Roman" w:hAnsi="Times New Roman" w:cs="Times New Roman"/>
      <w:b/>
      <w:bCs/>
      <w:kern w:val="0"/>
      <w:sz w:val="20"/>
      <w:szCs w:val="20"/>
      <w14:ligatures w14:val="none"/>
    </w:rPr>
  </w:style>
  <w:style w:type="character" w:styleId="UnresolvedMention">
    <w:name w:val="Unresolved Mention"/>
    <w:basedOn w:val="DefaultParagraphFont"/>
    <w:uiPriority w:val="99"/>
    <w:semiHidden/>
    <w:unhideWhenUsed/>
    <w:rsid w:val="006A1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591332">
      <w:bodyDiv w:val="1"/>
      <w:marLeft w:val="0"/>
      <w:marRight w:val="0"/>
      <w:marTop w:val="0"/>
      <w:marBottom w:val="0"/>
      <w:divBdr>
        <w:top w:val="none" w:sz="0" w:space="0" w:color="auto"/>
        <w:left w:val="none" w:sz="0" w:space="0" w:color="auto"/>
        <w:bottom w:val="none" w:sz="0" w:space="0" w:color="auto"/>
        <w:right w:val="none" w:sz="0" w:space="0" w:color="auto"/>
      </w:divBdr>
    </w:div>
    <w:div w:id="770900026">
      <w:bodyDiv w:val="1"/>
      <w:marLeft w:val="0"/>
      <w:marRight w:val="0"/>
      <w:marTop w:val="0"/>
      <w:marBottom w:val="0"/>
      <w:divBdr>
        <w:top w:val="none" w:sz="0" w:space="0" w:color="auto"/>
        <w:left w:val="none" w:sz="0" w:space="0" w:color="auto"/>
        <w:bottom w:val="none" w:sz="0" w:space="0" w:color="auto"/>
        <w:right w:val="none" w:sz="0" w:space="0" w:color="auto"/>
      </w:divBdr>
    </w:div>
    <w:div w:id="796601771">
      <w:bodyDiv w:val="1"/>
      <w:marLeft w:val="0"/>
      <w:marRight w:val="0"/>
      <w:marTop w:val="0"/>
      <w:marBottom w:val="0"/>
      <w:divBdr>
        <w:top w:val="none" w:sz="0" w:space="0" w:color="auto"/>
        <w:left w:val="none" w:sz="0" w:space="0" w:color="auto"/>
        <w:bottom w:val="none" w:sz="0" w:space="0" w:color="auto"/>
        <w:right w:val="none" w:sz="0" w:space="0" w:color="auto"/>
      </w:divBdr>
    </w:div>
    <w:div w:id="1208252954">
      <w:bodyDiv w:val="1"/>
      <w:marLeft w:val="0"/>
      <w:marRight w:val="0"/>
      <w:marTop w:val="0"/>
      <w:marBottom w:val="0"/>
      <w:divBdr>
        <w:top w:val="none" w:sz="0" w:space="0" w:color="auto"/>
        <w:left w:val="none" w:sz="0" w:space="0" w:color="auto"/>
        <w:bottom w:val="none" w:sz="0" w:space="0" w:color="auto"/>
        <w:right w:val="none" w:sz="0" w:space="0" w:color="auto"/>
      </w:divBdr>
    </w:div>
    <w:div w:id="121288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CHRIS.BRADSHAW@MYFWC.COM" TargetMode="External"/><Relationship Id="rId18" Type="http://schemas.openxmlformats.org/officeDocument/2006/relationships/hyperlink" Target="mailto:stephanie.iverson@mrc.virginia.gov" TargetMode="External"/><Relationship Id="rId26" Type="http://schemas.openxmlformats.org/officeDocument/2006/relationships/hyperlink" Target="mailto:anna.webb@state.ma.us" TargetMode="External"/><Relationship Id="rId3" Type="http://schemas.openxmlformats.org/officeDocument/2006/relationships/webSettings" Target="webSettings.xml"/><Relationship Id="rId21" Type="http://schemas.openxmlformats.org/officeDocument/2006/relationships/hyperlink" Target="mailto:HOLLY.MCBRIDE@NOAA.GOV" TargetMode="External"/><Relationship Id="rId7" Type="http://schemas.openxmlformats.org/officeDocument/2006/relationships/hyperlink" Target="https://safis.accsp.org:8443/accsp_prod/f?p=2114:17:0::NO:17:P17_CAL_ID_1:3637" TargetMode="External"/><Relationship Id="rId12" Type="http://schemas.openxmlformats.org/officeDocument/2006/relationships/hyperlink" Target="mailto:nichole.ares@dem.ri.gov" TargetMode="External"/><Relationship Id="rId17" Type="http://schemas.openxmlformats.org/officeDocument/2006/relationships/hyperlink" Target="mailto:dinglej@dnr.sc.gov" TargetMode="External"/><Relationship Id="rId25" Type="http://schemas.openxmlformats.org/officeDocument/2006/relationships/hyperlink" Target="mailto:rob.watts@maine.gov" TargetMode="External"/><Relationship Id="rId2" Type="http://schemas.openxmlformats.org/officeDocument/2006/relationships/settings" Target="settings.xml"/><Relationship Id="rId16" Type="http://schemas.openxmlformats.org/officeDocument/2006/relationships/hyperlink" Target="mailto:BARRY.CLIFFORD@NOAA.GOV" TargetMode="External"/><Relationship Id="rId20" Type="http://schemas.openxmlformats.org/officeDocument/2006/relationships/hyperlink" Target="mailto:connie.lewis@maryland.gov"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meet.goto.com/713481885" TargetMode="External"/><Relationship Id="rId11" Type="http://schemas.microsoft.com/office/2018/08/relationships/commentsExtensible" Target="commentsExtensible.xml"/><Relationship Id="rId24" Type="http://schemas.openxmlformats.org/officeDocument/2006/relationships/hyperlink" Target="mailto:lauren.staples@wildlife.nh.gov" TargetMode="External"/><Relationship Id="rId5" Type="http://schemas.openxmlformats.org/officeDocument/2006/relationships/hyperlink" Target="http://www.accsp.org" TargetMode="External"/><Relationship Id="rId15" Type="http://schemas.openxmlformats.org/officeDocument/2006/relationships/hyperlink" Target="mailto:julie.califf@dnr.ga.gov" TargetMode="External"/><Relationship Id="rId23" Type="http://schemas.openxmlformats.org/officeDocument/2006/relationships/hyperlink" Target="mailto:b8ntackle@aol.com" TargetMode="External"/><Relationship Id="rId28" Type="http://schemas.openxmlformats.org/officeDocument/2006/relationships/hyperlink" Target="mailto:JACKIE.WILSON@NOAA.GOV" TargetMode="External"/><Relationship Id="rId10" Type="http://schemas.microsoft.com/office/2016/09/relationships/commentsIds" Target="commentsIds.xml"/><Relationship Id="rId19" Type="http://schemas.openxmlformats.org/officeDocument/2006/relationships/hyperlink" Target="mailto:fkarp@harborlightsoftware.com" TargetMode="External"/><Relationship Id="rId31" Type="http://schemas.openxmlformats.org/officeDocument/2006/relationships/theme" Target="theme/theme1.xml"/><Relationship Id="rId4" Type="http://schemas.openxmlformats.org/officeDocument/2006/relationships/image" Target="media/image1.jpeg"/><Relationship Id="rId9" Type="http://schemas.microsoft.com/office/2011/relationships/commentsExtended" Target="commentsExtended.xml"/><Relationship Id="rId14" Type="http://schemas.openxmlformats.org/officeDocument/2006/relationships/hyperlink" Target="mailto:nick.buchan@mass.gov" TargetMode="External"/><Relationship Id="rId22" Type="http://schemas.openxmlformats.org/officeDocument/2006/relationships/hyperlink" Target="mailto:STEPHANIE.MCINERNY@DEQ.NC.GOV" TargetMode="External"/><Relationship Id="rId27" Type="http://schemas.openxmlformats.org/officeDocument/2006/relationships/hyperlink" Target="mailto:CATHERINE.WILHELM@MRC.VIRGINIA.GOV"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1972</Words>
  <Characters>11245</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Powell</dc:creator>
  <cp:keywords/>
  <dc:description/>
  <cp:lastModifiedBy>Marisa Powell</cp:lastModifiedBy>
  <cp:revision>2</cp:revision>
  <dcterms:created xsi:type="dcterms:W3CDTF">2025-01-23T17:24:00Z</dcterms:created>
  <dcterms:modified xsi:type="dcterms:W3CDTF">2025-01-23T17:24:00Z</dcterms:modified>
</cp:coreProperties>
</file>